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95D38">
      <w:pPr>
        <w:pStyle w:val="5"/>
        <w:keepNext w:val="0"/>
        <w:keepLines w:val="0"/>
        <w:pageBreakBefore w:val="0"/>
        <w:kinsoku/>
        <w:wordWrap/>
        <w:overflowPunct w:val="0"/>
        <w:topLinePunct/>
        <w:bidi w:val="0"/>
        <w:spacing w:before="98" w:line="400" w:lineRule="exact"/>
        <w:jc w:val="center"/>
        <w:rPr>
          <w:rFonts w:hint="eastAsia" w:ascii="宋体" w:hAnsi="宋体" w:eastAsia="宋体" w:cs="宋体"/>
          <w:b/>
          <w:bCs/>
          <w:spacing w:val="-3"/>
          <w:sz w:val="32"/>
          <w:szCs w:val="32"/>
          <w:lang w:eastAsia="zh-CN"/>
        </w:rPr>
      </w:pPr>
    </w:p>
    <w:p w14:paraId="3376FBBB">
      <w:pPr>
        <w:pStyle w:val="5"/>
        <w:keepNext w:val="0"/>
        <w:keepLines w:val="0"/>
        <w:pageBreakBefore w:val="0"/>
        <w:kinsoku/>
        <w:wordWrap/>
        <w:overflowPunct w:val="0"/>
        <w:topLinePunct/>
        <w:bidi w:val="0"/>
        <w:spacing w:before="98" w:line="400" w:lineRule="exact"/>
        <w:jc w:val="center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commentRangeStart w:id="0"/>
      <w:r>
        <w:rPr>
          <w:rFonts w:hint="eastAsia" w:cs="宋体"/>
          <w:sz w:val="32"/>
          <w:szCs w:val="32"/>
          <w:lang w:val="en-US" w:eastAsia="zh-CN"/>
        </w:rPr>
        <w:t>文章名</w:t>
      </w:r>
      <w:commentRangeEnd w:id="0"/>
      <w:r>
        <w:commentReference w:id="0"/>
      </w:r>
    </w:p>
    <w:p w14:paraId="308EC231">
      <w:pPr>
        <w:pStyle w:val="5"/>
        <w:keepNext w:val="0"/>
        <w:keepLines w:val="0"/>
        <w:pageBreakBefore w:val="0"/>
        <w:kinsoku/>
        <w:wordWrap/>
        <w:overflowPunct w:val="0"/>
        <w:topLinePunct/>
        <w:bidi w:val="0"/>
        <w:spacing w:before="97" w:line="400" w:lineRule="exact"/>
        <w:jc w:val="center"/>
        <w:outlineLvl w:val="0"/>
        <w:rPr>
          <w:rFonts w:hint="eastAsia" w:ascii="宋体" w:hAnsi="宋体" w:eastAsia="宋体" w:cs="宋体"/>
          <w:b w:val="0"/>
          <w:bCs w:val="0"/>
          <w:spacing w:val="-12"/>
          <w:sz w:val="24"/>
          <w:szCs w:val="24"/>
        </w:rPr>
      </w:pPr>
    </w:p>
    <w:p w14:paraId="6A38658E">
      <w:pPr>
        <w:pStyle w:val="5"/>
        <w:keepNext w:val="0"/>
        <w:keepLines w:val="0"/>
        <w:pageBreakBefore w:val="0"/>
        <w:kinsoku/>
        <w:wordWrap/>
        <w:overflowPunct w:val="0"/>
        <w:topLinePunct/>
        <w:bidi w:val="0"/>
        <w:spacing w:before="97" w:line="400" w:lineRule="exact"/>
        <w:jc w:val="center"/>
        <w:outlineLvl w:val="0"/>
        <w:rPr>
          <w:rFonts w:hint="default" w:ascii="Times New Roman" w:hAnsi="Times New Roman" w:cs="Times New Roman"/>
          <w:b w:val="0"/>
          <w:bCs w:val="0"/>
          <w:spacing w:val="-12"/>
          <w:sz w:val="24"/>
          <w:szCs w:val="24"/>
          <w:lang w:val="en-US" w:eastAsia="zh-CN"/>
        </w:rPr>
      </w:pPr>
      <w:commentRangeStart w:id="1"/>
      <w:r>
        <w:rPr>
          <w:rFonts w:hint="default" w:ascii="Times New Roman" w:hAnsi="Times New Roman" w:cs="Times New Roman"/>
          <w:b w:val="0"/>
          <w:bCs w:val="0"/>
          <w:spacing w:val="-12"/>
          <w:sz w:val="24"/>
          <w:szCs w:val="24"/>
          <w:lang w:val="en-US" w:eastAsia="zh-CN"/>
        </w:rPr>
        <w:t>作者</w:t>
      </w:r>
      <w:r>
        <w:rPr>
          <w:rFonts w:hint="default" w:ascii="Times New Roman" w:hAnsi="Times New Roman" w:cs="Times New Roman"/>
          <w:b w:val="0"/>
          <w:bCs w:val="0"/>
          <w:spacing w:val="-11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spacing w:val="-12"/>
          <w:sz w:val="24"/>
          <w:szCs w:val="24"/>
          <w:lang w:val="en-US" w:eastAsia="zh-CN"/>
        </w:rPr>
        <w:t xml:space="preserve"> 作者</w:t>
      </w:r>
      <w:r>
        <w:rPr>
          <w:rFonts w:hint="default" w:ascii="Times New Roman" w:hAnsi="Times New Roman" w:cs="Times New Roman"/>
          <w:b w:val="0"/>
          <w:bCs w:val="0"/>
          <w:spacing w:val="-11"/>
          <w:sz w:val="24"/>
          <w:szCs w:val="24"/>
          <w:vertAlign w:val="superscript"/>
          <w:lang w:val="en-US" w:eastAsia="zh-CN"/>
        </w:rPr>
        <w:t>2</w:t>
      </w:r>
      <w:commentRangeEnd w:id="1"/>
      <w:r>
        <w:commentReference w:id="1"/>
      </w:r>
    </w:p>
    <w:p w14:paraId="35AC080C">
      <w:pPr>
        <w:pStyle w:val="5"/>
        <w:keepNext w:val="0"/>
        <w:keepLines w:val="0"/>
        <w:pageBreakBefore w:val="0"/>
        <w:numPr>
          <w:ilvl w:val="0"/>
          <w:numId w:val="1"/>
        </w:numPr>
        <w:kinsoku/>
        <w:wordWrap/>
        <w:overflowPunct w:val="0"/>
        <w:topLinePunct/>
        <w:bidi w:val="0"/>
        <w:spacing w:before="97" w:line="400" w:lineRule="exact"/>
        <w:jc w:val="center"/>
        <w:outlineLvl w:val="0"/>
        <w:rPr>
          <w:rFonts w:hint="default" w:ascii="Times New Roman" w:hAnsi="Times New Roman" w:eastAsia="宋体" w:cs="Times New Roman"/>
          <w:b w:val="0"/>
          <w:bCs w:val="0"/>
          <w:spacing w:val="-12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kern w:val="44"/>
          <w:sz w:val="21"/>
          <w:szCs w:val="21"/>
          <w:lang w:val="en-US" w:eastAsia="zh-CN" w:bidi="ar"/>
        </w:rPr>
        <w:t>. 单位，省市</w:t>
      </w:r>
      <w:r>
        <w:rPr>
          <w:rFonts w:hint="default" w:ascii="Times New Roman" w:hAnsi="Times New Roman" w:eastAsia="宋体" w:cs="Times New Roman"/>
          <w:b w:val="0"/>
          <w:bCs w:val="0"/>
          <w:kern w:val="44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kern w:val="44"/>
          <w:sz w:val="21"/>
          <w:szCs w:val="21"/>
          <w:lang w:val="en-US" w:eastAsia="zh-CN" w:bidi="ar"/>
        </w:rPr>
        <w:t>邮编；2. 单位，省市</w:t>
      </w:r>
      <w:r>
        <w:rPr>
          <w:rFonts w:hint="default" w:ascii="Times New Roman" w:hAnsi="Times New Roman" w:eastAsia="宋体" w:cs="Times New Roman"/>
          <w:b w:val="0"/>
          <w:bCs w:val="0"/>
          <w:kern w:val="44"/>
          <w:sz w:val="21"/>
          <w:szCs w:val="21"/>
          <w:lang w:val="en-US" w:eastAsia="zh-CN" w:bidi="ar"/>
        </w:rPr>
        <w:t xml:space="preserve"> </w:t>
      </w:r>
      <w:commentRangeStart w:id="2"/>
      <w:r>
        <w:rPr>
          <w:rFonts w:hint="default" w:ascii="Times New Roman" w:hAnsi="Times New Roman" w:cs="Times New Roman"/>
          <w:b w:val="0"/>
          <w:bCs w:val="0"/>
          <w:kern w:val="44"/>
          <w:sz w:val="21"/>
          <w:szCs w:val="21"/>
          <w:lang w:val="en-US" w:eastAsia="zh-CN" w:bidi="ar"/>
        </w:rPr>
        <w:t>邮编</w:t>
      </w:r>
      <w:commentRangeEnd w:id="2"/>
      <w:r>
        <w:commentReference w:id="2"/>
      </w:r>
      <w:r>
        <w:rPr>
          <w:rFonts w:hint="default" w:ascii="Times New Roman" w:hAnsi="Times New Roman" w:eastAsia="宋体" w:cs="Times New Roman"/>
          <w:b w:val="0"/>
          <w:bCs w:val="0"/>
          <w:kern w:val="44"/>
          <w:sz w:val="21"/>
          <w:szCs w:val="21"/>
          <w:lang w:val="en-US" w:eastAsia="zh-CN" w:bidi="ar"/>
        </w:rPr>
        <w:t>）</w:t>
      </w:r>
    </w:p>
    <w:p w14:paraId="58E80E49">
      <w:pPr>
        <w:pStyle w:val="10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/>
        <w:autoSpaceDE/>
        <w:bidi w:val="0"/>
        <w:adjustRightInd w:val="0"/>
        <w:snapToGrid/>
        <w:spacing w:before="0" w:beforeAutospacing="0" w:after="0" w:afterAutospacing="0" w:line="400" w:lineRule="exact"/>
        <w:ind w:right="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sz w:val="21"/>
          <w:szCs w:val="21"/>
          <w:lang w:eastAsia="zh-CN"/>
        </w:rPr>
        <w:t>摘要：</w:t>
      </w:r>
      <w:r>
        <w:rPr>
          <w:rFonts w:hint="eastAsia" w:ascii="仿宋" w:hAnsi="仿宋" w:eastAsia="仿宋" w:cs="仿宋"/>
          <w:b w:val="0"/>
          <w:bCs w:val="0"/>
          <w:sz w:val="21"/>
          <w:szCs w:val="21"/>
          <w:lang w:eastAsia="zh-CN"/>
        </w:rPr>
        <w:t>……</w:t>
      </w:r>
    </w:p>
    <w:p w14:paraId="6F24F089">
      <w:pPr>
        <w:keepNext w:val="0"/>
        <w:keepLines w:val="0"/>
        <w:pageBreakBefore w:val="0"/>
        <w:kinsoku/>
        <w:wordWrap/>
        <w:overflowPunct w:val="0"/>
        <w:topLinePunct/>
        <w:bidi w:val="0"/>
        <w:spacing w:line="400" w:lineRule="exact"/>
        <w:jc w:val="both"/>
        <w:rPr>
          <w:rFonts w:hint="default" w:ascii="仿宋" w:hAnsi="仿宋" w:eastAsia="仿宋" w:cs="仿宋"/>
          <w:b w:val="0"/>
          <w:bCs w:val="0"/>
          <w:spacing w:val="3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1"/>
          <w:szCs w:val="21"/>
          <w:lang w:eastAsia="zh-CN"/>
        </w:rPr>
        <w:t>关键词：</w:t>
      </w:r>
      <w:r>
        <w:rPr>
          <w:rFonts w:hint="eastAsia" w:ascii="仿宋" w:hAnsi="仿宋" w:eastAsia="仿宋" w:cs="仿宋"/>
          <w:b w:val="0"/>
          <w:bCs w:val="0"/>
          <w:spacing w:val="3"/>
          <w:sz w:val="21"/>
          <w:szCs w:val="21"/>
          <w:lang w:val="en-US" w:eastAsia="zh-CN"/>
        </w:rPr>
        <w:t>XX</w:t>
      </w:r>
      <w:r>
        <w:rPr>
          <w:rFonts w:hint="eastAsia" w:ascii="仿宋" w:hAnsi="仿宋" w:eastAsia="仿宋" w:cs="仿宋"/>
          <w:b w:val="0"/>
          <w:bCs w:val="0"/>
          <w:spacing w:val="3"/>
          <w:sz w:val="21"/>
          <w:szCs w:val="21"/>
          <w:lang w:eastAsia="zh-CN"/>
        </w:rPr>
        <w:t>；</w:t>
      </w:r>
      <w:r>
        <w:rPr>
          <w:rFonts w:hint="eastAsia" w:ascii="仿宋" w:hAnsi="仿宋" w:eastAsia="仿宋" w:cs="仿宋"/>
          <w:b w:val="0"/>
          <w:bCs w:val="0"/>
          <w:spacing w:val="3"/>
          <w:sz w:val="21"/>
          <w:szCs w:val="21"/>
          <w:lang w:val="en-US" w:eastAsia="zh-CN"/>
        </w:rPr>
        <w:t>XX</w:t>
      </w:r>
      <w:r>
        <w:rPr>
          <w:rFonts w:hint="eastAsia" w:ascii="仿宋" w:hAnsi="仿宋" w:eastAsia="仿宋" w:cs="仿宋"/>
          <w:b w:val="0"/>
          <w:bCs w:val="0"/>
          <w:spacing w:val="3"/>
          <w:sz w:val="21"/>
          <w:szCs w:val="21"/>
          <w:lang w:eastAsia="zh-CN"/>
        </w:rPr>
        <w:t>；</w:t>
      </w:r>
      <w:r>
        <w:rPr>
          <w:rFonts w:hint="eastAsia" w:ascii="仿宋" w:hAnsi="仿宋" w:eastAsia="仿宋" w:cs="仿宋"/>
          <w:b w:val="0"/>
          <w:bCs w:val="0"/>
          <w:spacing w:val="3"/>
          <w:sz w:val="21"/>
          <w:szCs w:val="21"/>
          <w:lang w:val="en-US" w:eastAsia="zh-CN"/>
        </w:rPr>
        <w:t>XX</w:t>
      </w:r>
    </w:p>
    <w:p w14:paraId="008563BB">
      <w:pPr>
        <w:keepNext w:val="0"/>
        <w:keepLines w:val="0"/>
        <w:pageBreakBefore w:val="0"/>
        <w:kinsoku/>
        <w:wordWrap/>
        <w:overflowPunct w:val="0"/>
        <w:topLinePunct/>
        <w:bidi w:val="0"/>
        <w:spacing w:line="400" w:lineRule="exact"/>
        <w:jc w:val="both"/>
        <w:rPr>
          <w:rFonts w:hint="default" w:ascii="Times New Roman" w:hAnsi="Times New Roman" w:eastAsia="宋体" w:cs="Times New Roman"/>
          <w:b w:val="0"/>
          <w:bCs w:val="0"/>
          <w:color w:val="auto"/>
          <w:spacing w:val="3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3"/>
          <w:sz w:val="21"/>
          <w:szCs w:val="21"/>
          <w:lang w:val="en-US" w:eastAsia="zh-CN"/>
        </w:rPr>
        <w:t>中图分类号：</w:t>
      </w:r>
      <w:commentRangeStart w:id="3"/>
      <w:r>
        <w:rPr>
          <w:rFonts w:hint="default" w:ascii="Times New Roman" w:hAnsi="Times New Roman" w:eastAsia="宋体" w:cs="Times New Roman"/>
          <w:b w:val="0"/>
          <w:bCs w:val="0"/>
          <w:color w:val="auto"/>
          <w:spacing w:val="3"/>
          <w:sz w:val="21"/>
          <w:szCs w:val="21"/>
          <w:lang w:val="en-US" w:eastAsia="zh-CN"/>
        </w:rPr>
        <w:t xml:space="preserve"> F115   </w:t>
      </w:r>
      <w:commentRangeEnd w:id="3"/>
      <w:r>
        <w:commentReference w:id="3"/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pacing w:val="3"/>
          <w:sz w:val="21"/>
          <w:szCs w:val="21"/>
          <w:lang w:val="en-US" w:eastAsia="zh-CN"/>
        </w:rPr>
        <w:t xml:space="preserve">   文献标识码：A    文章编号：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pacing w:val="3"/>
          <w:sz w:val="21"/>
          <w:szCs w:val="21"/>
          <w:lang w:val="en-US" w:eastAsia="zh-CN"/>
        </w:rPr>
        <w:t>2097-6178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pacing w:val="3"/>
          <w:sz w:val="21"/>
          <w:szCs w:val="21"/>
          <w:lang w:val="en-US" w:eastAsia="zh-CN"/>
        </w:rPr>
        <w:t>(2025)0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pacing w:val="3"/>
          <w:sz w:val="21"/>
          <w:szCs w:val="21"/>
          <w:lang w:val="en-US" w:eastAsia="zh-CN"/>
        </w:rPr>
        <w:t>X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pacing w:val="3"/>
          <w:sz w:val="21"/>
          <w:szCs w:val="21"/>
          <w:lang w:val="en-US" w:eastAsia="zh-CN"/>
        </w:rPr>
        <w:t>-000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pacing w:val="3"/>
          <w:sz w:val="21"/>
          <w:szCs w:val="21"/>
          <w:lang w:val="en-US" w:eastAsia="zh-CN"/>
        </w:rPr>
        <w:t>X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pacing w:val="3"/>
          <w:sz w:val="21"/>
          <w:szCs w:val="21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pacing w:val="3"/>
          <w:sz w:val="21"/>
          <w:szCs w:val="21"/>
          <w:lang w:val="en-US" w:eastAsia="zh-CN"/>
        </w:rPr>
        <w:t>X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pacing w:val="3"/>
          <w:sz w:val="21"/>
          <w:szCs w:val="21"/>
          <w:lang w:val="en-US" w:eastAsia="zh-CN"/>
        </w:rPr>
        <w:t xml:space="preserve">  </w:t>
      </w:r>
    </w:p>
    <w:p w14:paraId="2A7A426D">
      <w:pPr>
        <w:keepNext w:val="0"/>
        <w:keepLines w:val="0"/>
        <w:pageBreakBefore w:val="0"/>
        <w:kinsoku/>
        <w:wordWrap/>
        <w:overflowPunct w:val="0"/>
        <w:topLinePunct/>
        <w:bidi w:val="0"/>
        <w:spacing w:line="400" w:lineRule="exact"/>
        <w:ind w:firstLine="432" w:firstLineChars="200"/>
        <w:jc w:val="both"/>
        <w:rPr>
          <w:rFonts w:hint="eastAsia" w:ascii="宋体" w:hAnsi="宋体" w:eastAsia="宋体" w:cs="宋体"/>
          <w:b w:val="0"/>
          <w:bCs w:val="0"/>
          <w:spacing w:val="3"/>
          <w:sz w:val="21"/>
          <w:szCs w:val="21"/>
          <w:lang w:val="en-US" w:eastAsia="zh-CN"/>
        </w:rPr>
      </w:pPr>
    </w:p>
    <w:p w14:paraId="112B1672">
      <w:pPr>
        <w:keepNext w:val="0"/>
        <w:keepLines w:val="0"/>
        <w:pageBreakBefore w:val="0"/>
        <w:kinsoku/>
        <w:wordWrap/>
        <w:overflowPunct w:val="0"/>
        <w:topLinePunct/>
        <w:bidi w:val="0"/>
        <w:spacing w:line="400" w:lineRule="exact"/>
        <w:ind w:firstLine="432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pacing w:val="17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3"/>
          <w:sz w:val="21"/>
          <w:szCs w:val="21"/>
          <w:lang w:val="en-US" w:eastAsia="zh-CN"/>
        </w:rPr>
        <w:t>前言或序</w:t>
      </w:r>
      <w:commentRangeStart w:id="4"/>
      <w:commentRangeStart w:id="5"/>
      <w:r>
        <w:rPr>
          <w:rFonts w:hint="eastAsia" w:ascii="宋体" w:hAnsi="宋体" w:eastAsia="宋体" w:cs="宋体"/>
          <w:b w:val="0"/>
          <w:bCs w:val="0"/>
          <w:spacing w:val="3"/>
          <w:sz w:val="21"/>
          <w:szCs w:val="21"/>
          <w:lang w:val="en-US" w:eastAsia="zh-CN"/>
        </w:rPr>
        <w:t>言</w:t>
      </w:r>
      <w:commentRangeEnd w:id="4"/>
      <w:r>
        <w:commentReference w:id="4"/>
      </w:r>
      <w:commentRangeEnd w:id="5"/>
      <w:r>
        <w:commentReference w:id="5"/>
      </w:r>
    </w:p>
    <w:p w14:paraId="5CE4A813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="120" w:beforeAutospacing="0" w:after="120" w:afterAutospacing="0" w:line="400" w:lineRule="exact"/>
        <w:ind w:firstLine="420"/>
        <w:jc w:val="both"/>
        <w:textAlignment w:val="baseline"/>
        <w:rPr>
          <w:rFonts w:hint="default" w:ascii="宋体" w:hAnsi="宋体" w:eastAsia="宋体" w:cs="宋体"/>
          <w:b/>
          <w:bCs w:val="0"/>
          <w:color w:val="1A1A1A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1A1A1A"/>
          <w:sz w:val="30"/>
          <w:szCs w:val="30"/>
          <w:shd w:val="clear" w:color="auto" w:fill="FFFFFF"/>
          <w:lang w:val="en-US" w:eastAsia="zh-CN"/>
        </w:rPr>
        <w:t>一、XXX</w:t>
      </w:r>
    </w:p>
    <w:p w14:paraId="3178F184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400" w:lineRule="exact"/>
        <w:ind w:firstLine="0" w:firstLineChars="0"/>
        <w:jc w:val="both"/>
        <w:textAlignment w:val="baseline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eastAsia="zh-CN" w:bidi="ar"/>
        </w:rPr>
      </w:pPr>
    </w:p>
    <w:p w14:paraId="5114E64A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400" w:lineRule="exact"/>
        <w:ind w:left="420" w:leftChars="200" w:firstLine="420" w:firstLineChars="0"/>
        <w:jc w:val="both"/>
        <w:textAlignment w:val="baseline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eastAsia="zh-CN" w:bidi="ar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 w:bidi="ar"/>
        </w:rPr>
        <w:t xml:space="preserve">                                                                            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eastAsia="zh-CN" w:bidi="ar"/>
        </w:rPr>
        <w:t>（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 w:bidi="ar"/>
        </w:rPr>
        <w:t>XXX</w:t>
      </w:r>
      <w:commentRangeStart w:id="6"/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 w:bidi="ar"/>
        </w:rPr>
        <w:t>，</w:t>
      </w:r>
      <w:commentRangeEnd w:id="6"/>
      <w:r>
        <w:commentReference w:id="6"/>
      </w:r>
      <w:r>
        <w:rPr>
          <w:rFonts w:hint="default" w:ascii="Times New Roman" w:hAnsi="Times New Roman" w:eastAsia="宋体" w:cs="Times New Roman"/>
          <w:color w:val="333333"/>
          <w:sz w:val="21"/>
          <w:szCs w:val="21"/>
          <w:shd w:val="clear" w:color="auto" w:fill="FFFFFF"/>
          <w:lang w:val="en-US" w:eastAsia="zh-CN" w:bidi="ar"/>
        </w:rPr>
        <w:t>2023</w:t>
      </w:r>
      <w:r>
        <w:rPr>
          <w:rFonts w:hint="eastAsia" w:ascii="Times New Roman" w:hAnsi="Times New Roman" w:eastAsia="宋体" w:cs="Times New Roman"/>
          <w:color w:val="333333"/>
          <w:sz w:val="21"/>
          <w:szCs w:val="21"/>
          <w:shd w:val="clear" w:color="auto" w:fill="FFFFFF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color w:val="333333"/>
          <w:sz w:val="21"/>
          <w:szCs w:val="21"/>
          <w:shd w:val="clear" w:color="auto" w:fill="FFFFFF"/>
          <w:lang w:val="en-US" w:eastAsia="zh-CN" w:bidi="ar"/>
        </w:rPr>
        <w:t>129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eastAsia="zh-CN" w:bidi="ar"/>
        </w:rPr>
        <w:t>）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 w:bidi="ar"/>
        </w:rPr>
        <w:t xml:space="preserve">               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eastAsia="zh-CN" w:bidi="ar"/>
        </w:rPr>
        <w:t>。</w:t>
      </w:r>
    </w:p>
    <w:p w14:paraId="5CDB1D1D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400" w:lineRule="exact"/>
        <w:ind w:left="420" w:leftChars="200" w:firstLine="420" w:firstLineChars="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                                                  。</w:t>
      </w:r>
    </w:p>
    <w:p w14:paraId="1B9877CE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400" w:lineRule="exact"/>
        <w:ind w:left="420" w:leftChars="200" w:firstLine="420" w:firstLineChars="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eastAsia="zh-CN" w:bidi="ar"/>
        </w:rPr>
        <w:t>（</w:t>
      </w:r>
      <w:r>
        <w:rPr>
          <w:rFonts w:hint="default" w:ascii="Times New Roman" w:hAnsi="Times New Roman" w:eastAsia="宋体" w:cs="Times New Roman"/>
          <w:color w:val="333333"/>
          <w:sz w:val="21"/>
          <w:szCs w:val="21"/>
          <w:shd w:val="clear" w:color="auto" w:fill="FFFFFF"/>
          <w:lang w:val="en-US" w:eastAsia="zh-CN" w:bidi="ar"/>
        </w:rPr>
        <w:t>2023</w:t>
      </w:r>
      <w:r>
        <w:rPr>
          <w:rFonts w:hint="eastAsia" w:ascii="Times New Roman" w:hAnsi="Times New Roman" w:eastAsia="宋体" w:cs="Times New Roman"/>
          <w:color w:val="333333"/>
          <w:sz w:val="21"/>
          <w:szCs w:val="21"/>
          <w:shd w:val="clear" w:color="auto" w:fill="FFFFFF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color w:val="333333"/>
          <w:sz w:val="21"/>
          <w:szCs w:val="21"/>
          <w:shd w:val="clear" w:color="auto" w:fill="FFFFFF"/>
          <w:lang w:val="en-US" w:eastAsia="zh-CN" w:bidi="ar"/>
        </w:rPr>
        <w:t>129</w:t>
      </w:r>
      <w:r>
        <w:rPr>
          <w:rFonts w:hint="eastAsia" w:ascii="Times New Roman" w:hAnsi="Times New Roman" w:eastAsia="宋体" w:cs="Times New Roman"/>
          <w:color w:val="333333"/>
          <w:sz w:val="21"/>
          <w:szCs w:val="21"/>
          <w:shd w:val="clear" w:color="auto" w:fill="FFFFFF"/>
          <w:lang w:val="en-US" w:eastAsia="zh-CN" w:bidi="ar"/>
        </w:rPr>
        <w:t>）认为，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                                   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bidi="ar"/>
        </w:rPr>
        <w:t>。</w:t>
      </w:r>
    </w:p>
    <w:p w14:paraId="127255F7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="120" w:beforeAutospacing="0" w:after="120" w:afterAutospacing="0" w:line="400" w:lineRule="exact"/>
        <w:ind w:firstLine="420"/>
        <w:jc w:val="both"/>
        <w:textAlignment w:val="baseline"/>
        <w:rPr>
          <w:rFonts w:hint="eastAsia" w:ascii="宋体" w:hAnsi="宋体" w:eastAsia="宋体" w:cs="宋体"/>
          <w:b/>
          <w:bCs w:val="0"/>
          <w:color w:val="1A1A1A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1A1A1A"/>
          <w:sz w:val="30"/>
          <w:szCs w:val="30"/>
          <w:shd w:val="clear" w:color="auto" w:fill="FFFFFF"/>
          <w:lang w:val="en-US" w:eastAsia="zh-CN"/>
        </w:rPr>
        <w:t>二、XXX</w:t>
      </w:r>
    </w:p>
    <w:p w14:paraId="64E1DE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Autospacing="0" w:afterAutospacing="0" w:line="400" w:lineRule="exact"/>
        <w:ind w:right="0" w:rightChars="0" w:firstLine="412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  <w:t xml:space="preserve">                                    (</w:t>
      </w:r>
      <w:r>
        <w:commentReference w:id="7"/>
      </w:r>
      <w:r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  <w:t>XX 等，</w:t>
      </w:r>
      <w:r>
        <w:rPr>
          <w:rFonts w:hint="default" w:ascii="Times New Roman" w:hAnsi="Times New Roman" w:eastAsia="宋体" w:cs="Times New Roman"/>
          <w:b w:val="0"/>
          <w:bCs w:val="0"/>
          <w:color w:val="191919"/>
          <w:spacing w:val="-2"/>
          <w:sz w:val="21"/>
          <w:szCs w:val="21"/>
          <w:lang w:val="en-US" w:eastAsia="zh-CN"/>
        </w:rPr>
        <w:t>2025</w:t>
      </w:r>
      <w:r>
        <w:rPr>
          <w:rFonts w:hint="eastAsia" w:ascii="Times New Roman" w:hAnsi="Times New Roman" w:eastAsia="宋体" w:cs="Times New Roman"/>
          <w:b w:val="0"/>
          <w:bCs w:val="0"/>
          <w:color w:val="191919"/>
          <w:spacing w:val="-2"/>
          <w:sz w:val="21"/>
          <w:szCs w:val="21"/>
          <w:lang w:val="en-US" w:eastAsia="zh-CN"/>
        </w:rPr>
        <w:t>：</w:t>
      </w:r>
      <w:r>
        <w:rPr>
          <w:rFonts w:hint="default" w:ascii="Times New Roman" w:hAnsi="Times New Roman" w:eastAsia="宋体" w:cs="Times New Roman"/>
          <w:b w:val="0"/>
          <w:bCs w:val="0"/>
          <w:color w:val="191919"/>
          <w:spacing w:val="-2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  <w:t xml:space="preserve">）。             </w:t>
      </w:r>
    </w:p>
    <w:p w14:paraId="797FE17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Autospacing="0" w:afterAutospacing="0" w:line="400" w:lineRule="exact"/>
        <w:ind w:right="0" w:rightChars="0" w:firstLine="420" w:firstLineChars="200"/>
        <w:jc w:val="both"/>
        <w:textAlignment w:val="baseline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eastAsia="zh-CN" w:bidi="ar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 w:bidi="ar"/>
        </w:rPr>
        <w:t xml:space="preserve">                                                                            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eastAsia="zh-CN" w:bidi="ar"/>
        </w:rPr>
        <w:t>（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 w:bidi="ar"/>
        </w:rPr>
        <w:t>XXX</w:t>
      </w:r>
      <w:commentRangeStart w:id="8"/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 w:bidi="ar"/>
        </w:rPr>
        <w:t>，</w:t>
      </w:r>
      <w:commentRangeEnd w:id="8"/>
      <w:r>
        <w:commentReference w:id="8"/>
      </w:r>
      <w:r>
        <w:rPr>
          <w:rFonts w:hint="default" w:ascii="Times New Roman" w:hAnsi="Times New Roman" w:eastAsia="宋体" w:cs="Times New Roman"/>
          <w:color w:val="333333"/>
          <w:sz w:val="21"/>
          <w:szCs w:val="21"/>
          <w:shd w:val="clear" w:color="auto" w:fill="FFFFFF"/>
          <w:lang w:val="en-US" w:eastAsia="zh-CN" w:bidi="ar"/>
        </w:rPr>
        <w:t>2023</w:t>
      </w:r>
      <w:r>
        <w:rPr>
          <w:rFonts w:hint="eastAsia" w:ascii="Times New Roman" w:hAnsi="Times New Roman" w:eastAsia="宋体" w:cs="Times New Roman"/>
          <w:color w:val="333333"/>
          <w:sz w:val="21"/>
          <w:szCs w:val="21"/>
          <w:shd w:val="clear" w:color="auto" w:fill="FFFFFF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color w:val="333333"/>
          <w:sz w:val="21"/>
          <w:szCs w:val="21"/>
          <w:shd w:val="clear" w:color="auto" w:fill="FFFFFF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color w:val="333333"/>
          <w:sz w:val="21"/>
          <w:szCs w:val="21"/>
          <w:shd w:val="clear" w:color="auto" w:fill="FFFFFF"/>
          <w:lang w:val="en-US" w:eastAsia="zh-CN" w:bidi="ar"/>
        </w:rPr>
        <w:t>30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eastAsia="zh-CN" w:bidi="ar"/>
        </w:rPr>
        <w:t>）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 w:bidi="ar"/>
        </w:rPr>
        <w:t xml:space="preserve">               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eastAsia="zh-CN" w:bidi="ar"/>
        </w:rPr>
        <w:t>。</w:t>
      </w:r>
    </w:p>
    <w:p w14:paraId="26FC2E2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Autospacing="0" w:afterAutospacing="0" w:line="400" w:lineRule="exact"/>
        <w:ind w:right="0" w:rightChars="0" w:firstLine="412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  <w:t xml:space="preserve">                                                                (</w:t>
      </w:r>
      <w:commentRangeStart w:id="9"/>
      <w:r>
        <w:rPr>
          <w:rFonts w:hint="default" w:ascii="Times New Roman" w:hAnsi="Times New Roman" w:cs="Times New Roman"/>
          <w:b w:val="0"/>
          <w:bCs w:val="0"/>
        </w:rPr>
        <w:t>Fowler et al</w:t>
      </w:r>
      <w:r>
        <w:rPr>
          <w:rFonts w:hint="eastAsia" w:ascii="Times New Roman" w:hAnsi="Times New Roman" w:cs="Times New Roman"/>
          <w:b w:val="0"/>
          <w:bCs w:val="0"/>
        </w:rPr>
        <w:t>.</w:t>
      </w:r>
      <w:commentRangeEnd w:id="9"/>
      <w:r>
        <w:commentReference w:id="9"/>
      </w:r>
      <w:r>
        <w:rPr>
          <w:rFonts w:hint="eastAsia" w:ascii="Times New Roman" w:hAnsi="Times New Roman" w:cs="Times New Roman"/>
          <w:b w:val="0"/>
          <w:bCs w:val="0"/>
        </w:rPr>
        <w:t>, 2018</w:t>
      </w:r>
      <w:r>
        <w:rPr>
          <w:rFonts w:hint="eastAsia" w:ascii="Times New Roman" w:hAnsi="Times New Roman" w:eastAsia="宋体" w:cs="Times New Roman"/>
          <w:b w:val="0"/>
          <w:bCs w:val="0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b w:val="0"/>
          <w:bCs w:val="0"/>
        </w:rPr>
        <w:t>157</w:t>
      </w:r>
      <w:r>
        <w:rPr>
          <w:rFonts w:hint="eastAsia" w:ascii="Times New Roman" w:hAnsi="Times New Roman" w:eastAsia="宋体" w:cs="Times New Roman"/>
          <w:b w:val="0"/>
          <w:bCs w:val="0"/>
          <w:lang w:val="en-US" w:eastAsia="zh-CN"/>
        </w:rPr>
        <w:t>)。</w:t>
      </w:r>
    </w:p>
    <w:p w14:paraId="0189BFD6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="120" w:beforeAutospacing="0" w:after="120" w:afterAutospacing="0" w:line="400" w:lineRule="exact"/>
        <w:ind w:firstLine="420"/>
        <w:jc w:val="both"/>
        <w:textAlignment w:val="baseline"/>
        <w:rPr>
          <w:rFonts w:hint="default" w:ascii="宋体" w:hAnsi="宋体" w:eastAsia="宋体" w:cs="宋体"/>
          <w:b/>
          <w:bCs w:val="0"/>
          <w:color w:val="1A1A1A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1A1A1A"/>
          <w:sz w:val="30"/>
          <w:szCs w:val="30"/>
          <w:shd w:val="clear" w:color="auto" w:fill="FFFFFF"/>
          <w:lang w:val="en-US" w:eastAsia="zh-CN"/>
        </w:rPr>
        <w:t>三、XXX</w:t>
      </w:r>
    </w:p>
    <w:p w14:paraId="43679707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="120" w:beforeAutospacing="0" w:after="120" w:afterAutospacing="0" w:line="400" w:lineRule="exact"/>
        <w:ind w:firstLine="420"/>
        <w:jc w:val="both"/>
        <w:textAlignment w:val="baseline"/>
        <w:rPr>
          <w:rFonts w:hint="eastAsia" w:ascii="宋体" w:hAnsi="宋体" w:eastAsia="宋体" w:cs="宋体"/>
          <w:b/>
          <w:bCs w:val="0"/>
          <w:color w:val="1A1A1A"/>
          <w:sz w:val="30"/>
          <w:szCs w:val="30"/>
          <w:shd w:val="clear" w:color="auto" w:fill="FFFFFF"/>
          <w:lang w:val="en-US" w:eastAsia="zh-CN"/>
        </w:rPr>
      </w:pPr>
    </w:p>
    <w:p w14:paraId="655C83B7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="120" w:beforeAutospacing="0" w:after="120" w:afterAutospacing="0" w:line="400" w:lineRule="exact"/>
        <w:ind w:firstLine="420"/>
        <w:jc w:val="both"/>
        <w:textAlignment w:val="baseline"/>
        <w:rPr>
          <w:rFonts w:hint="default" w:ascii="宋体" w:hAnsi="宋体" w:eastAsia="宋体" w:cs="宋体"/>
          <w:b/>
          <w:bCs w:val="0"/>
          <w:color w:val="1A1A1A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1A1A1A"/>
          <w:sz w:val="30"/>
          <w:szCs w:val="30"/>
          <w:shd w:val="clear" w:color="auto" w:fill="FFFFFF"/>
          <w:lang w:val="en-US" w:eastAsia="zh-CN"/>
        </w:rPr>
        <w:t>四、XXX</w:t>
      </w:r>
    </w:p>
    <w:p w14:paraId="6A9BB5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Autospacing="0" w:afterAutospacing="0" w:line="400" w:lineRule="exact"/>
        <w:ind w:right="0" w:rightChars="0" w:firstLine="412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</w:pPr>
    </w:p>
    <w:p w14:paraId="35E5573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Autospacing="0" w:afterAutospacing="0" w:line="400" w:lineRule="exact"/>
        <w:ind w:right="0" w:rightChars="0" w:firstLine="412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</w:pPr>
    </w:p>
    <w:p w14:paraId="3A0D1F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Autospacing="0" w:afterAutospacing="0" w:line="400" w:lineRule="exact"/>
        <w:ind w:right="0" w:rightChars="0" w:firstLine="412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</w:pPr>
    </w:p>
    <w:p w14:paraId="779E392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Autospacing="0" w:afterAutospacing="0" w:line="400" w:lineRule="exact"/>
        <w:ind w:right="0" w:rightChars="0" w:firstLine="412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</w:pPr>
    </w:p>
    <w:p w14:paraId="166D407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Autospacing="0" w:afterAutospacing="0" w:line="400" w:lineRule="exact"/>
        <w:ind w:right="0" w:rightChars="0" w:firstLine="412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</w:pPr>
    </w:p>
    <w:p w14:paraId="721DAA8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Autospacing="0" w:afterAutospacing="0" w:line="400" w:lineRule="exact"/>
        <w:ind w:right="0" w:rightChars="0" w:firstLine="412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  <w:t>XXX</w:t>
      </w:r>
    </w:p>
    <w:p w14:paraId="641D4907">
      <w:pPr>
        <w:pStyle w:val="5"/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400" w:lineRule="exact"/>
        <w:ind w:firstLine="420"/>
        <w:jc w:val="both"/>
        <w:textAlignment w:val="baseline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cs="宋体"/>
          <w:b/>
          <w:bCs/>
          <w:spacing w:val="-3"/>
          <w:sz w:val="28"/>
          <w:szCs w:val="28"/>
          <w:lang w:val="en-US" w:eastAsia="zh-CN"/>
        </w:rPr>
        <w:t>（一）XXX</w:t>
      </w:r>
    </w:p>
    <w:p w14:paraId="7CDEFE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Autospacing="0" w:afterAutospacing="0" w:line="400" w:lineRule="exact"/>
        <w:ind w:right="0" w:rightChars="0" w:firstLine="412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</w:pPr>
    </w:p>
    <w:p w14:paraId="047C7AC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Autospacing="0" w:afterAutospacing="0" w:line="400" w:lineRule="exact"/>
        <w:ind w:right="0" w:rightChars="0" w:firstLine="412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</w:pPr>
    </w:p>
    <w:p w14:paraId="1D000B3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Autospacing="0" w:afterAutospacing="0" w:line="400" w:lineRule="exact"/>
        <w:ind w:right="0" w:rightChars="0" w:firstLine="412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</w:pPr>
    </w:p>
    <w:p w14:paraId="2CDEE0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Autospacing="0" w:afterAutospacing="0" w:line="400" w:lineRule="exact"/>
        <w:ind w:right="0" w:rightChars="0" w:firstLine="412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</w:pPr>
    </w:p>
    <w:p w14:paraId="2DF785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Autospacing="0" w:afterAutospacing="0" w:line="400" w:lineRule="exact"/>
        <w:ind w:right="0" w:rightChars="0" w:firstLine="412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  <w:t>XXX</w:t>
      </w:r>
    </w:p>
    <w:p w14:paraId="4B8012E4">
      <w:pPr>
        <w:pStyle w:val="5"/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400" w:lineRule="exact"/>
        <w:ind w:firstLine="420"/>
        <w:jc w:val="both"/>
        <w:textAlignment w:val="baseline"/>
        <w:rPr>
          <w:rFonts w:hint="eastAsia" w:cs="宋体"/>
          <w:b/>
          <w:bCs/>
          <w:spacing w:val="-3"/>
          <w:sz w:val="28"/>
          <w:szCs w:val="28"/>
          <w:lang w:val="en-US" w:eastAsia="zh-CN"/>
        </w:rPr>
      </w:pPr>
      <w:r>
        <w:rPr>
          <w:rFonts w:hint="eastAsia" w:cs="宋体"/>
          <w:b/>
          <w:bCs/>
          <w:spacing w:val="-3"/>
          <w:sz w:val="28"/>
          <w:szCs w:val="28"/>
          <w:lang w:val="en-US" w:eastAsia="zh-CN"/>
        </w:rPr>
        <w:t>（二）XXX</w:t>
      </w:r>
    </w:p>
    <w:p w14:paraId="7F1CC83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Autospacing="0" w:afterAutospacing="0" w:line="400" w:lineRule="exact"/>
        <w:ind w:right="0" w:rightChars="0" w:firstLine="412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191919"/>
          <w:spacing w:val="-2"/>
          <w:sz w:val="21"/>
          <w:szCs w:val="21"/>
          <w:lang w:val="en-US" w:eastAsia="zh-CN"/>
        </w:rPr>
        <w:t>XXX</w:t>
      </w:r>
    </w:p>
    <w:p w14:paraId="6B4D3D51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="120" w:beforeAutospacing="0" w:after="120" w:afterAutospacing="0" w:line="400" w:lineRule="exact"/>
        <w:jc w:val="center"/>
        <w:textAlignment w:val="baseline"/>
        <w:rPr>
          <w:rFonts w:hint="eastAsia" w:ascii="宋体" w:hAnsi="宋体" w:eastAsia="宋体" w:cs="宋体"/>
          <w:b/>
          <w:bCs w:val="0"/>
          <w:color w:val="1A1A1A"/>
          <w:sz w:val="30"/>
          <w:szCs w:val="30"/>
          <w:shd w:val="clear" w:color="auto" w:fill="FFFFFF"/>
          <w:lang w:val="en-US" w:eastAsia="zh-CN"/>
        </w:rPr>
      </w:pPr>
    </w:p>
    <w:p w14:paraId="4553E201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="120" w:beforeAutospacing="0" w:after="120" w:afterAutospacing="0" w:line="400" w:lineRule="exact"/>
        <w:jc w:val="center"/>
        <w:textAlignment w:val="baseline"/>
        <w:rPr>
          <w:rFonts w:hint="eastAsia" w:ascii="宋体" w:hAnsi="宋体" w:eastAsia="宋体" w:cs="宋体"/>
          <w:b/>
          <w:bCs w:val="0"/>
          <w:color w:val="1A1A1A"/>
          <w:sz w:val="30"/>
          <w:szCs w:val="30"/>
          <w:shd w:val="clear" w:color="auto" w:fill="FFFFFF"/>
          <w:lang w:val="en-US" w:eastAsia="zh-CN"/>
        </w:rPr>
      </w:pPr>
    </w:p>
    <w:p w14:paraId="3A4F7D6B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="120" w:beforeAutospacing="0" w:after="120" w:afterAutospacing="0" w:line="400" w:lineRule="exact"/>
        <w:jc w:val="center"/>
        <w:textAlignment w:val="baseline"/>
        <w:rPr>
          <w:rFonts w:hint="eastAsia" w:ascii="宋体" w:hAnsi="宋体" w:eastAsia="宋体" w:cs="宋体"/>
          <w:b/>
          <w:bCs w:val="0"/>
          <w:color w:val="1A1A1A"/>
          <w:sz w:val="30"/>
          <w:szCs w:val="30"/>
          <w:shd w:val="clear" w:color="auto" w:fill="FFFFFF"/>
          <w:lang w:val="en-US" w:eastAsia="zh-CN"/>
        </w:rPr>
      </w:pPr>
    </w:p>
    <w:p w14:paraId="4A75560B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before="120" w:beforeAutospacing="0" w:after="120" w:afterAutospacing="0" w:line="400" w:lineRule="exact"/>
        <w:ind w:firstLine="420"/>
        <w:jc w:val="both"/>
        <w:textAlignment w:val="baseline"/>
        <w:rPr>
          <w:rFonts w:hint="default" w:ascii="宋体" w:hAnsi="宋体" w:eastAsia="宋体" w:cs="宋体"/>
          <w:b/>
          <w:bCs w:val="0"/>
          <w:color w:val="1A1A1A"/>
          <w:sz w:val="30"/>
          <w:szCs w:val="30"/>
          <w:shd w:val="clear" w:color="auto" w:fill="FFFFFF"/>
          <w:lang w:val="en-US" w:eastAsia="zh-CN"/>
        </w:rPr>
      </w:pPr>
      <w:commentRangeStart w:id="10"/>
      <w:r>
        <w:rPr>
          <w:rFonts w:hint="eastAsia" w:ascii="宋体" w:hAnsi="宋体" w:eastAsia="宋体" w:cs="宋体"/>
          <w:b/>
          <w:bCs w:val="0"/>
          <w:color w:val="1A1A1A"/>
          <w:sz w:val="30"/>
          <w:szCs w:val="30"/>
          <w:shd w:val="clear" w:color="auto" w:fill="FFFFFF"/>
          <w:lang w:val="en-US" w:eastAsia="zh-CN"/>
        </w:rPr>
        <w:t>结语</w:t>
      </w:r>
      <w:commentRangeEnd w:id="10"/>
      <w:r>
        <w:commentReference w:id="10"/>
      </w:r>
    </w:p>
    <w:p w14:paraId="039A8CBC">
      <w:pPr>
        <w:pStyle w:val="5"/>
        <w:keepNext w:val="0"/>
        <w:keepLines w:val="0"/>
        <w:pageBreakBefore w:val="0"/>
        <w:kinsoku/>
        <w:wordWrap/>
        <w:overflowPunct w:val="0"/>
        <w:topLinePunct/>
        <w:bidi w:val="0"/>
        <w:spacing w:line="400" w:lineRule="exact"/>
        <w:ind w:left="2" w:firstLine="308"/>
        <w:jc w:val="both"/>
        <w:rPr>
          <w:rFonts w:hint="eastAsia" w:cs="宋体"/>
          <w:b w:val="0"/>
          <w:bCs w:val="0"/>
          <w:spacing w:val="2"/>
          <w:sz w:val="21"/>
          <w:szCs w:val="21"/>
          <w:lang w:val="en-US" w:eastAsia="zh-CN"/>
        </w:rPr>
      </w:pPr>
      <w:commentRangeStart w:id="11"/>
      <w:r>
        <w:rPr>
          <w:rFonts w:hint="eastAsia" w:cs="宋体"/>
          <w:b w:val="0"/>
          <w:bCs w:val="0"/>
          <w:spacing w:val="2"/>
          <w:sz w:val="21"/>
          <w:szCs w:val="21"/>
          <w:lang w:val="en-US" w:eastAsia="zh-CN"/>
        </w:rPr>
        <w:t>XXX</w:t>
      </w:r>
      <w:commentRangeEnd w:id="11"/>
      <w:r>
        <w:commentReference w:id="11"/>
      </w:r>
    </w:p>
    <w:p w14:paraId="4A20939E">
      <w:pPr>
        <w:pStyle w:val="5"/>
        <w:keepNext w:val="0"/>
        <w:keepLines w:val="0"/>
        <w:pageBreakBefore w:val="0"/>
        <w:kinsoku/>
        <w:wordWrap/>
        <w:overflowPunct w:val="0"/>
        <w:topLinePunct/>
        <w:bidi w:val="0"/>
        <w:spacing w:line="400" w:lineRule="exact"/>
        <w:ind w:left="2" w:firstLine="308"/>
        <w:jc w:val="both"/>
        <w:rPr>
          <w:rFonts w:hint="default" w:cs="宋体"/>
          <w:b w:val="0"/>
          <w:bCs w:val="0"/>
          <w:spacing w:val="2"/>
          <w:sz w:val="21"/>
          <w:szCs w:val="21"/>
          <w:lang w:val="en-US" w:eastAsia="zh-CN"/>
        </w:rPr>
      </w:pPr>
    </w:p>
    <w:p w14:paraId="0145777D">
      <w:pPr>
        <w:pStyle w:val="5"/>
        <w:keepNext w:val="0"/>
        <w:keepLines w:val="0"/>
        <w:pageBreakBefore w:val="0"/>
        <w:kinsoku/>
        <w:wordWrap/>
        <w:overflowPunct w:val="0"/>
        <w:topLinePunct/>
        <w:bidi w:val="0"/>
        <w:spacing w:line="400" w:lineRule="exact"/>
        <w:ind w:left="2" w:firstLine="308"/>
        <w:jc w:val="both"/>
        <w:rPr>
          <w:rFonts w:hint="default" w:cs="宋体"/>
          <w:b w:val="0"/>
          <w:bCs w:val="0"/>
          <w:spacing w:val="2"/>
          <w:sz w:val="21"/>
          <w:szCs w:val="21"/>
          <w:lang w:val="en-US" w:eastAsia="zh-CN"/>
        </w:rPr>
      </w:pPr>
    </w:p>
    <w:p w14:paraId="5964A436">
      <w:pPr>
        <w:pStyle w:val="5"/>
        <w:keepNext w:val="0"/>
        <w:keepLines w:val="0"/>
        <w:pageBreakBefore w:val="0"/>
        <w:kinsoku/>
        <w:wordWrap/>
        <w:overflowPunct w:val="0"/>
        <w:topLinePunct/>
        <w:bidi w:val="0"/>
        <w:spacing w:line="400" w:lineRule="exact"/>
        <w:ind w:left="2" w:firstLine="308"/>
        <w:jc w:val="both"/>
        <w:rPr>
          <w:rFonts w:hint="default" w:cs="宋体"/>
          <w:b w:val="0"/>
          <w:bCs w:val="0"/>
          <w:spacing w:val="2"/>
          <w:sz w:val="21"/>
          <w:szCs w:val="21"/>
          <w:lang w:val="en-US" w:eastAsia="zh-CN"/>
        </w:rPr>
      </w:pPr>
      <w:r>
        <w:rPr>
          <w:rFonts w:hint="default" w:cs="宋体"/>
          <w:b w:val="0"/>
          <w:bCs w:val="0"/>
          <w:spacing w:val="2"/>
          <w:sz w:val="21"/>
          <w:szCs w:val="21"/>
          <w:lang w:val="en-US" w:eastAsia="zh-CN"/>
        </w:rPr>
        <w:t>（</w:t>
      </w:r>
      <w:r>
        <w:rPr>
          <w:rFonts w:hint="eastAsia" w:cs="宋体"/>
          <w:b w:val="0"/>
          <w:bCs w:val="0"/>
          <w:spacing w:val="2"/>
          <w:sz w:val="21"/>
          <w:szCs w:val="21"/>
          <w:lang w:val="en-US" w:eastAsia="zh-CN"/>
        </w:rPr>
        <w:t>不要</w:t>
      </w:r>
      <w:r>
        <w:rPr>
          <w:rFonts w:hint="default" w:cs="宋体"/>
          <w:b w:val="0"/>
          <w:bCs w:val="0"/>
          <w:spacing w:val="2"/>
          <w:sz w:val="21"/>
          <w:szCs w:val="21"/>
          <w:lang w:val="en-US" w:eastAsia="zh-CN"/>
        </w:rPr>
        <w:t>引用</w:t>
      </w:r>
      <w:commentRangeStart w:id="12"/>
      <w:r>
        <w:rPr>
          <w:rFonts w:hint="default" w:cs="宋体"/>
          <w:b w:val="0"/>
          <w:bCs w:val="0"/>
          <w:spacing w:val="2"/>
          <w:sz w:val="21"/>
          <w:szCs w:val="21"/>
          <w:lang w:val="en-US" w:eastAsia="zh-CN"/>
        </w:rPr>
        <w:t>网络文献</w:t>
      </w:r>
      <w:commentRangeEnd w:id="12"/>
      <w:r>
        <w:commentReference w:id="12"/>
      </w:r>
      <w:r>
        <w:rPr>
          <w:rFonts w:hint="default" w:cs="宋体"/>
          <w:b w:val="0"/>
          <w:bCs w:val="0"/>
          <w:spacing w:val="2"/>
          <w:sz w:val="21"/>
          <w:szCs w:val="21"/>
          <w:lang w:val="en-US" w:eastAsia="zh-CN"/>
        </w:rPr>
        <w:t>；建议全文英语和数字使用</w:t>
      </w:r>
      <w:r>
        <w:rPr>
          <w:rFonts w:hint="default" w:ascii="Times New Roman" w:hAnsi="Times New Roman" w:cs="Times New Roman"/>
          <w:b w:val="0"/>
          <w:bCs w:val="0"/>
          <w:spacing w:val="2"/>
          <w:sz w:val="21"/>
          <w:szCs w:val="21"/>
          <w:lang w:val="en-US" w:eastAsia="zh-CN"/>
        </w:rPr>
        <w:t>Times New Roman</w:t>
      </w:r>
      <w:r>
        <w:rPr>
          <w:rFonts w:hint="default" w:cs="宋体"/>
          <w:b w:val="0"/>
          <w:bCs w:val="0"/>
          <w:spacing w:val="2"/>
          <w:sz w:val="21"/>
          <w:szCs w:val="21"/>
          <w:lang w:val="en-US" w:eastAsia="zh-CN"/>
        </w:rPr>
        <w:t>格式）</w:t>
      </w:r>
    </w:p>
    <w:p w14:paraId="54372575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Times New Roman" w:hAnsi="Times New Roman" w:eastAsia="宋体" w:cs="Times New Roman"/>
          <w:b/>
          <w:bCs/>
          <w:snapToGrid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napToGrid/>
          <w:kern w:val="2"/>
          <w:sz w:val="21"/>
          <w:szCs w:val="21"/>
          <w:lang w:val="en-US" w:eastAsia="zh-CN"/>
        </w:rPr>
        <w:t>参考文献：</w:t>
      </w:r>
    </w:p>
    <w:p w14:paraId="36051FED">
      <w:pPr>
        <w:pStyle w:val="22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420" w:hanging="420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Balcom, J. L. 2005. An Interview with Burton Watson[J]. </w:t>
      </w:r>
      <w:r>
        <w:rPr>
          <w:rFonts w:ascii="Times New Roman" w:hAnsi="Times New Roman" w:cs="Times New Roman"/>
          <w:i/>
          <w:iCs/>
        </w:rPr>
        <w:t>Translation Review</w:t>
      </w:r>
      <w:r>
        <w:rPr>
          <w:rFonts w:ascii="Times New Roman" w:hAnsi="Times New Roman" w:cs="Times New Roman"/>
        </w:rPr>
        <w:t>(1): 7-12.</w:t>
      </w:r>
    </w:p>
    <w:p w14:paraId="3F7B2F19">
      <w:pPr>
        <w:pStyle w:val="22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420" w:hanging="420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Bourdieu, P.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&amp;</w:t>
      </w:r>
      <w:r>
        <w:rPr>
          <w:rFonts w:ascii="Times New Roman" w:hAnsi="Times New Roman" w:cs="Times New Roman"/>
        </w:rPr>
        <w:t xml:space="preserve"> L. J. D.</w:t>
      </w:r>
      <w:commentRangeStart w:id="13"/>
      <w:r>
        <w:rPr>
          <w:rFonts w:ascii="Times New Roman" w:hAnsi="Times New Roman" w:cs="Times New Roman"/>
        </w:rPr>
        <w:t xml:space="preserve"> Wacquant</w:t>
      </w:r>
      <w:commentRangeEnd w:id="13"/>
      <w:r>
        <w:commentReference w:id="13"/>
      </w:r>
      <w:r>
        <w:rPr>
          <w:rFonts w:hint="eastAsia" w:ascii="Times New Roman" w:hAnsi="Times New Roman" w:cs="Times New Roman"/>
          <w:lang w:val="en-US" w:eastAsia="zh-CN"/>
        </w:rPr>
        <w:t xml:space="preserve">. </w:t>
      </w:r>
      <w:r>
        <w:rPr>
          <w:rFonts w:ascii="Times New Roman" w:hAnsi="Times New Roman" w:cs="Times New Roman"/>
        </w:rPr>
        <w:t xml:space="preserve">1992. </w:t>
      </w:r>
      <w:r>
        <w:rPr>
          <w:rFonts w:ascii="Times New Roman" w:hAnsi="Times New Roman" w:cs="Times New Roman"/>
          <w:i/>
          <w:iCs/>
        </w:rPr>
        <w:t>An Invitation to Reflexive Sociology</w:t>
      </w:r>
      <w:r>
        <w:rPr>
          <w:rFonts w:ascii="Times New Roman" w:hAnsi="Times New Roman" w:cs="Times New Roman"/>
        </w:rPr>
        <w:t>[M]. Chicago: University of Chicago Press.</w:t>
      </w:r>
    </w:p>
    <w:p w14:paraId="541CF32E">
      <w:pPr>
        <w:pStyle w:val="22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420" w:hanging="420"/>
        <w:textAlignment w:val="baseline"/>
        <w:rPr>
          <w:rFonts w:ascii="Times New Roman" w:hAnsi="Times New Roman" w:cs="Times New Roman"/>
        </w:rPr>
      </w:pPr>
      <w:commentRangeStart w:id="14"/>
      <w:r>
        <w:rPr>
          <w:rFonts w:ascii="Times New Roman" w:hAnsi="Times New Roman" w:cs="Times New Roman"/>
        </w:rPr>
        <w:t>Bourdieu,</w:t>
      </w:r>
      <w:commentRangeEnd w:id="14"/>
      <w:r>
        <w:commentReference w:id="14"/>
      </w:r>
      <w:r>
        <w:rPr>
          <w:rFonts w:ascii="Times New Roman" w:hAnsi="Times New Roman" w:cs="Times New Roman"/>
        </w:rPr>
        <w:t xml:space="preserve"> P. 1990. </w:t>
      </w:r>
      <w:r>
        <w:rPr>
          <w:rFonts w:ascii="Times New Roman" w:hAnsi="Times New Roman" w:cs="Times New Roman"/>
          <w:i/>
          <w:iCs/>
        </w:rPr>
        <w:t>The Logic of Practice</w:t>
      </w:r>
      <w:r>
        <w:rPr>
          <w:rFonts w:ascii="Times New Roman" w:hAnsi="Times New Roman" w:cs="Times New Roman"/>
        </w:rPr>
        <w:t>[M]</w:t>
      </w:r>
      <w:r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</w:rPr>
        <w:t>Trans. Nice, R. Cambridge: Polity Press.</w:t>
      </w:r>
    </w:p>
    <w:p w14:paraId="7C4B76DE">
      <w:pPr>
        <w:pStyle w:val="22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420" w:hanging="420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Bourdieu, P</w:t>
      </w:r>
      <w:r>
        <w:rPr>
          <w:rFonts w:hint="eastAsia" w:ascii="Times New Roman" w:hAnsi="Times New Roman" w:cs="Times New Roman"/>
          <w:lang w:val="en-US" w:eastAsia="zh-CN"/>
        </w:rPr>
        <w:t xml:space="preserve">. </w:t>
      </w:r>
      <w:r>
        <w:rPr>
          <w:rFonts w:ascii="Times New Roman" w:hAnsi="Times New Roman" w:cs="Times New Roman"/>
        </w:rPr>
        <w:t xml:space="preserve">1984. </w:t>
      </w:r>
      <w:r>
        <w:rPr>
          <w:rFonts w:ascii="Times New Roman" w:hAnsi="Times New Roman" w:cs="Times New Roman"/>
          <w:i/>
          <w:iCs/>
        </w:rPr>
        <w:t xml:space="preserve">Distinction: A </w:t>
      </w:r>
      <w:commentRangeStart w:id="15"/>
      <w:r>
        <w:rPr>
          <w:rFonts w:ascii="Times New Roman" w:hAnsi="Times New Roman" w:cs="Times New Roman"/>
          <w:i/>
          <w:iCs/>
        </w:rPr>
        <w:t>Social Critique of the Judgment of Taste</w:t>
      </w:r>
      <w:commentRangeEnd w:id="15"/>
      <w:r>
        <w:commentReference w:id="15"/>
      </w:r>
      <w:r>
        <w:rPr>
          <w:rFonts w:ascii="Times New Roman" w:hAnsi="Times New Roman" w:cs="Times New Roman"/>
        </w:rPr>
        <w:t>[M].Trans. Nice, R. Cambridge: Harvard University Press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15812B50">
      <w:pPr>
        <w:pStyle w:val="22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420" w:hanging="420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Gouanvic, J. M. 2005. A Bourdieusian Theory of Translation, or the Coincidence of Practical Instances: Field, “Habitus”, Capital and “Illusio”[J]. </w:t>
      </w:r>
      <w:r>
        <w:rPr>
          <w:rFonts w:ascii="Times New Roman" w:hAnsi="Times New Roman" w:cs="Times New Roman"/>
          <w:i/>
          <w:iCs/>
        </w:rPr>
        <w:t>The Translator</w:t>
      </w:r>
      <w:r>
        <w:rPr>
          <w:rFonts w:ascii="Times New Roman" w:hAnsi="Times New Roman" w:cs="Times New Roman"/>
        </w:rPr>
        <w:t>(2): 147-166.</w:t>
      </w:r>
    </w:p>
    <w:p w14:paraId="5463AAD0">
      <w:pPr>
        <w:pStyle w:val="22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420" w:hanging="420" w:firstLineChars="0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Lau, D. 1967. Book Review of</w:t>
      </w:r>
      <w:r>
        <w:rPr>
          <w:rFonts w:ascii="Times New Roman" w:hAnsi="Times New Roman" w:cs="Times New Roman"/>
          <w:i/>
          <w:iCs/>
        </w:rPr>
        <w:t xml:space="preserve"> Chuang Tzu</w:t>
      </w:r>
      <w:r>
        <w:rPr>
          <w:rFonts w:ascii="Times New Roman" w:hAnsi="Times New Roman" w:cs="Times New Roman"/>
        </w:rPr>
        <w:t xml:space="preserve">: Basic Writings[J]. </w:t>
      </w:r>
      <w:r>
        <w:rPr>
          <w:rFonts w:ascii="Times New Roman" w:hAnsi="Times New Roman" w:cs="Times New Roman"/>
          <w:i/>
          <w:iCs/>
        </w:rPr>
        <w:t>Bulletin of the School of Oriental and African Studies</w:t>
      </w:r>
      <w:r>
        <w:rPr>
          <w:rFonts w:ascii="Times New Roman" w:hAnsi="Times New Roman" w:cs="Times New Roman"/>
        </w:rPr>
        <w:t>(3): 723-725.</w:t>
      </w:r>
    </w:p>
    <w:p w14:paraId="203A6391">
      <w:pPr>
        <w:pStyle w:val="2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420" w:leftChars="0" w:hanging="420"/>
        <w:textAlignment w:val="auto"/>
        <w:rPr>
          <w:rFonts w:ascii="Times New Roman" w:hAnsi="Times New Roman" w:eastAsia="仿宋" w:cs="Times New Roman"/>
        </w:rPr>
      </w:pPr>
      <w:r>
        <w:rPr>
          <w:rFonts w:ascii="Times New Roman" w:hAnsi="Times New Roman" w:eastAsia="仿宋" w:cs="Times New Roman"/>
        </w:rPr>
        <w:t>Leech, G. 1983</w:t>
      </w:r>
      <w:r>
        <w:rPr>
          <w:rFonts w:hint="eastAsia" w:ascii="Times New Roman" w:hAnsi="Times New Roman" w:eastAsia="仿宋" w:cs="Times New Roman"/>
          <w:lang w:val="en-US" w:eastAsia="zh-CN"/>
        </w:rPr>
        <w:t xml:space="preserve">. </w:t>
      </w:r>
      <w:r>
        <w:rPr>
          <w:rFonts w:ascii="Times New Roman" w:hAnsi="Times New Roman" w:eastAsia="仿宋" w:cs="Times New Roman"/>
          <w:i/>
          <w:iCs/>
        </w:rPr>
        <w:t>Principles of Pragmatics</w:t>
      </w:r>
      <w:r>
        <w:rPr>
          <w:rFonts w:ascii="Times New Roman" w:hAnsi="Times New Roman" w:eastAsia="仿宋" w:cs="Times New Roman"/>
        </w:rPr>
        <w:t xml:space="preserve">[M]. </w:t>
      </w:r>
      <w:r>
        <w:rPr>
          <w:rFonts w:hint="eastAsia" w:ascii="Times New Roman" w:hAnsi="Times New Roman" w:eastAsia="仿宋" w:cs="Times New Roman"/>
          <w:lang w:val="en-US" w:eastAsia="zh-CN"/>
        </w:rPr>
        <w:t>London</w:t>
      </w:r>
      <w:r>
        <w:rPr>
          <w:rFonts w:ascii="Times New Roman" w:hAnsi="Times New Roman" w:eastAsia="仿宋" w:cs="Times New Roman"/>
        </w:rPr>
        <w:t>: Longman.</w:t>
      </w:r>
    </w:p>
    <w:p w14:paraId="7B0A7FAC">
      <w:pPr>
        <w:pStyle w:val="2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420" w:leftChars="0" w:hanging="420"/>
        <w:textAlignment w:val="auto"/>
        <w:rPr>
          <w:rFonts w:ascii="仿宋" w:hAnsi="仿宋" w:eastAsia="仿宋"/>
        </w:rPr>
      </w:pPr>
      <w:commentRangeStart w:id="16"/>
      <w:bookmarkStart w:id="0" w:name="_Hlk150288059"/>
      <w:r>
        <w:rPr>
          <w:rFonts w:hint="eastAsia" w:ascii="仿宋" w:hAnsi="仿宋" w:eastAsia="仿宋"/>
        </w:rPr>
        <w:t>陈明明</w:t>
      </w:r>
      <w:commentRangeEnd w:id="16"/>
      <w:r>
        <w:commentReference w:id="16"/>
      </w:r>
      <w:r>
        <w:rPr>
          <w:rFonts w:hint="eastAsia" w:ascii="仿宋" w:hAnsi="仿宋" w:eastAsia="仿宋"/>
        </w:rPr>
        <w:t>，周忠良</w:t>
      </w:r>
      <w:bookmarkEnd w:id="0"/>
      <w:r>
        <w:rPr>
          <w:rFonts w:ascii="仿宋" w:hAnsi="仿宋" w:eastAsia="仿宋"/>
        </w:rPr>
        <w:t>.</w:t>
      </w:r>
      <w:r>
        <w:rPr>
          <w:rFonts w:hint="default" w:ascii="Times New Roman" w:hAnsi="Times New Roman" w:eastAsia="仿宋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</w:rPr>
        <w:t>2020</w:t>
      </w:r>
      <w:r>
        <w:rPr>
          <w:rFonts w:hint="default" w:ascii="Times New Roman" w:hAnsi="Times New Roman" w:eastAsia="仿宋" w:cs="Times New Roman"/>
          <w:lang w:val="en-US" w:eastAsia="zh-CN"/>
        </w:rPr>
        <w:t xml:space="preserve">. </w:t>
      </w:r>
      <w:r>
        <w:rPr>
          <w:rFonts w:hint="default" w:ascii="Times New Roman" w:hAnsi="Times New Roman" w:eastAsia="仿宋" w:cs="Times New Roman"/>
        </w:rPr>
        <w:t>政治文献外译须兼顾准确性和接受度</w:t>
      </w:r>
      <w:r>
        <w:rPr>
          <w:rFonts w:hint="eastAsia" w:ascii="Times New Roman" w:hAnsi="Times New Roman" w:eastAsia="仿宋" w:cs="Times New Roman"/>
          <w:lang w:eastAsia="zh-CN"/>
        </w:rPr>
        <w:t>——</w:t>
      </w:r>
      <w:r>
        <w:rPr>
          <w:rFonts w:hint="default" w:ascii="Times New Roman" w:hAnsi="Times New Roman" w:eastAsia="仿宋" w:cs="Times New Roman"/>
        </w:rPr>
        <w:t>外交部外语专家陈明明访谈录[J].</w:t>
      </w:r>
      <w:r>
        <w:rPr>
          <w:rFonts w:hint="default" w:ascii="Times New Roman" w:hAnsi="Times New Roman" w:eastAsia="仿宋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</w:rPr>
        <w:t>中国翻译</w:t>
      </w:r>
      <w:r>
        <w:rPr>
          <w:rFonts w:hint="eastAsia" w:ascii="Times New Roman" w:hAnsi="Times New Roman" w:eastAsia="仿宋" w:cs="Times New Roman"/>
          <w:lang w:eastAsia="zh-CN"/>
        </w:rPr>
        <w:t>（</w:t>
      </w:r>
      <w:r>
        <w:rPr>
          <w:rFonts w:hint="eastAsia" w:ascii="Times New Roman" w:hAnsi="Times New Roman" w:eastAsia="仿宋" w:cs="Times New Roman"/>
          <w:lang w:val="en-US" w:eastAsia="zh-CN"/>
        </w:rPr>
        <w:t>4</w:t>
      </w:r>
      <w:r>
        <w:rPr>
          <w:rFonts w:hint="eastAsia" w:ascii="Times New Roman" w:hAnsi="Times New Roman" w:eastAsia="仿宋" w:cs="Times New Roman"/>
          <w:lang w:eastAsia="zh-CN"/>
        </w:rPr>
        <w:t>）：</w:t>
      </w:r>
      <w:r>
        <w:rPr>
          <w:rFonts w:hint="default" w:ascii="Times New Roman" w:hAnsi="Times New Roman" w:eastAsia="仿宋" w:cs="Times New Roman"/>
        </w:rPr>
        <w:t>92-100</w:t>
      </w:r>
      <w:r>
        <w:rPr>
          <w:rFonts w:ascii="仿宋" w:hAnsi="仿宋" w:eastAsia="仿宋"/>
        </w:rPr>
        <w:t>.</w:t>
      </w:r>
    </w:p>
    <w:p w14:paraId="5CD0ED0F">
      <w:pPr>
        <w:pStyle w:val="2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420" w:leftChars="0" w:hanging="420"/>
        <w:textAlignment w:val="auto"/>
        <w:rPr>
          <w:rFonts w:hint="default" w:ascii="Times New Roman" w:hAnsi="Times New Roman" w:eastAsia="仿宋" w:cs="Times New Roman"/>
        </w:rPr>
      </w:pPr>
      <w:r>
        <w:rPr>
          <w:rFonts w:ascii="仿宋" w:hAnsi="仿宋" w:eastAsia="仿宋"/>
        </w:rPr>
        <w:t>窦卫霖,温建平.</w:t>
      </w:r>
      <w:r>
        <w:rPr>
          <w:rFonts w:hint="default" w:ascii="Times New Roman" w:hAnsi="Times New Roman" w:eastAsia="仿宋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</w:rPr>
        <w:t>2015</w:t>
      </w:r>
      <w:r>
        <w:rPr>
          <w:rFonts w:hint="default" w:ascii="Times New Roman" w:hAnsi="Times New Roman" w:eastAsia="仿宋" w:cs="Times New Roman"/>
          <w:lang w:val="en-US" w:eastAsia="zh-CN"/>
        </w:rPr>
        <w:t xml:space="preserve">. </w:t>
      </w:r>
      <w:r>
        <w:rPr>
          <w:rFonts w:hint="default" w:ascii="Times New Roman" w:hAnsi="Times New Roman" w:eastAsia="仿宋" w:cs="Times New Roman"/>
        </w:rPr>
        <w:t>习近平国际演讲亲民话语特征及其英译特色研究[J].</w:t>
      </w:r>
      <w:r>
        <w:rPr>
          <w:rFonts w:hint="eastAsia" w:ascii="Times New Roman" w:hAnsi="Times New Roman" w:eastAsia="仿宋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</w:rPr>
        <w:t>外语教学理论与实践</w:t>
      </w:r>
      <w:r>
        <w:rPr>
          <w:rFonts w:hint="eastAsia" w:ascii="Times New Roman" w:hAnsi="Times New Roman" w:eastAsia="仿宋" w:cs="Times New Roman"/>
          <w:lang w:eastAsia="zh-CN"/>
        </w:rPr>
        <w:t>（</w:t>
      </w:r>
      <w:r>
        <w:rPr>
          <w:rFonts w:hint="eastAsia" w:ascii="Times New Roman" w:hAnsi="Times New Roman" w:eastAsia="仿宋" w:cs="Times New Roman"/>
          <w:lang w:val="en-US" w:eastAsia="zh-CN"/>
        </w:rPr>
        <w:t>4</w:t>
      </w:r>
      <w:r>
        <w:rPr>
          <w:rFonts w:hint="eastAsia" w:ascii="Times New Roman" w:hAnsi="Times New Roman" w:eastAsia="仿宋" w:cs="Times New Roman"/>
          <w:lang w:eastAsia="zh-CN"/>
        </w:rPr>
        <w:t>）：</w:t>
      </w:r>
      <w:r>
        <w:rPr>
          <w:rFonts w:hint="default" w:ascii="Times New Roman" w:hAnsi="Times New Roman" w:eastAsia="仿宋" w:cs="Times New Roman"/>
        </w:rPr>
        <w:t>15-20+92.</w:t>
      </w:r>
    </w:p>
    <w:p w14:paraId="1F139525">
      <w:pPr>
        <w:pStyle w:val="2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420" w:leftChars="0" w:hanging="420"/>
        <w:textAlignment w:val="auto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胡开宝</w:t>
      </w:r>
      <w:r>
        <w:rPr>
          <w:rFonts w:ascii="仿宋" w:hAnsi="仿宋" w:eastAsia="仿宋"/>
        </w:rPr>
        <w:t>,张晨夏.</w:t>
      </w:r>
      <w:r>
        <w:rPr>
          <w:rFonts w:hint="default" w:ascii="Times New Roman" w:hAnsi="Times New Roman" w:eastAsia="仿宋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</w:rPr>
        <w:t>2019</w:t>
      </w:r>
      <w:r>
        <w:rPr>
          <w:rFonts w:hint="default" w:ascii="Times New Roman" w:hAnsi="Times New Roman" w:eastAsia="仿宋" w:cs="Times New Roman"/>
          <w:lang w:val="en-US" w:eastAsia="zh-CN"/>
        </w:rPr>
        <w:t>.</w:t>
      </w:r>
      <w:r>
        <w:rPr>
          <w:rFonts w:hint="eastAsia" w:ascii="仿宋" w:hAnsi="仿宋" w:eastAsia="仿宋"/>
          <w:lang w:val="en-US" w:eastAsia="zh-CN"/>
        </w:rPr>
        <w:t xml:space="preserve"> </w:t>
      </w:r>
      <w:r>
        <w:rPr>
          <w:rFonts w:ascii="仿宋" w:hAnsi="仿宋" w:eastAsia="仿宋"/>
        </w:rPr>
        <w:t>基于语料库的“中国梦”英译在英美等国的传播与接受研究</w:t>
      </w:r>
      <w:r>
        <w:rPr>
          <w:rFonts w:hint="default" w:ascii="Times New Roman" w:hAnsi="Times New Roman" w:eastAsia="仿宋" w:cs="Times New Roman"/>
        </w:rPr>
        <w:t>[J].</w:t>
      </w:r>
      <w:r>
        <w:rPr>
          <w:rFonts w:hint="default" w:ascii="Times New Roman" w:hAnsi="Times New Roman" w:eastAsia="仿宋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</w:rPr>
        <w:t>外语教学理论与实践</w:t>
      </w:r>
      <w:r>
        <w:rPr>
          <w:rFonts w:hint="eastAsia" w:ascii="Times New Roman" w:hAnsi="Times New Roman" w:eastAsia="仿宋" w:cs="Times New Roman"/>
          <w:lang w:eastAsia="zh-CN"/>
        </w:rPr>
        <w:t>（</w:t>
      </w:r>
      <w:r>
        <w:rPr>
          <w:rFonts w:hint="eastAsia" w:ascii="Times New Roman" w:hAnsi="Times New Roman" w:eastAsia="仿宋" w:cs="Times New Roman"/>
          <w:lang w:val="en-US" w:eastAsia="zh-CN"/>
        </w:rPr>
        <w:t>4</w:t>
      </w:r>
      <w:r>
        <w:rPr>
          <w:rFonts w:hint="eastAsia" w:ascii="Times New Roman" w:hAnsi="Times New Roman" w:eastAsia="仿宋" w:cs="Times New Roman"/>
          <w:lang w:eastAsia="zh-CN"/>
        </w:rPr>
        <w:t>）：</w:t>
      </w:r>
      <w:r>
        <w:rPr>
          <w:rFonts w:hint="default" w:ascii="Times New Roman" w:hAnsi="Times New Roman" w:eastAsia="仿宋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</w:rPr>
        <w:t>89-97.</w:t>
      </w:r>
    </w:p>
    <w:p w14:paraId="2D2EC2FE">
      <w:pPr>
        <w:pStyle w:val="2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420" w:leftChars="0" w:hanging="420"/>
        <w:textAlignment w:val="auto"/>
        <w:rPr>
          <w:rFonts w:hint="default" w:ascii="Times New Roman" w:hAnsi="Times New Roman" w:eastAsia="仿宋" w:cs="Times New Roman"/>
        </w:rPr>
      </w:pPr>
      <w:r>
        <w:rPr>
          <w:rFonts w:ascii="仿宋" w:hAnsi="仿宋" w:eastAsia="仿宋"/>
        </w:rPr>
        <w:t>黄友义</w:t>
      </w:r>
      <w:r>
        <w:rPr>
          <w:rFonts w:hint="default" w:ascii="Times New Roman" w:hAnsi="Times New Roman" w:eastAsia="仿宋" w:cs="Times New Roman"/>
        </w:rPr>
        <w:t>.</w:t>
      </w:r>
      <w:r>
        <w:rPr>
          <w:rFonts w:hint="default" w:ascii="Times New Roman" w:hAnsi="Times New Roman" w:eastAsia="仿宋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</w:rPr>
        <w:t>2004</w:t>
      </w:r>
      <w:r>
        <w:rPr>
          <w:rFonts w:hint="default" w:ascii="Times New Roman" w:hAnsi="Times New Roman" w:eastAsia="仿宋" w:cs="Times New Roman"/>
          <w:lang w:val="en-US" w:eastAsia="zh-CN"/>
        </w:rPr>
        <w:t>.</w:t>
      </w:r>
      <w:r>
        <w:rPr>
          <w:rFonts w:hint="eastAsia" w:ascii="仿宋" w:hAnsi="仿宋" w:eastAsia="仿宋"/>
          <w:lang w:val="en-US" w:eastAsia="zh-CN"/>
        </w:rPr>
        <w:t xml:space="preserve"> </w:t>
      </w:r>
      <w:r>
        <w:rPr>
          <w:rFonts w:ascii="仿宋" w:hAnsi="仿宋" w:eastAsia="仿宋"/>
        </w:rPr>
        <w:t>坚持“外宣三贴近”原则,处理好外宣翻译中的难点问题</w:t>
      </w:r>
      <w:r>
        <w:rPr>
          <w:rFonts w:hint="default" w:ascii="Times New Roman" w:hAnsi="Times New Roman" w:eastAsia="仿宋" w:cs="Times New Roman"/>
        </w:rPr>
        <w:t>[J].</w:t>
      </w:r>
      <w:r>
        <w:rPr>
          <w:rFonts w:hint="eastAsia" w:ascii="Times New Roman" w:hAnsi="Times New Roman" w:eastAsia="仿宋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</w:rPr>
        <w:t>中国翻译</w:t>
      </w:r>
      <w:r>
        <w:rPr>
          <w:rFonts w:hint="eastAsia" w:ascii="Times New Roman" w:hAnsi="Times New Roman" w:eastAsia="仿宋" w:cs="Times New Roman"/>
          <w:lang w:eastAsia="zh-CN"/>
        </w:rPr>
        <w:t>（</w:t>
      </w:r>
      <w:r>
        <w:rPr>
          <w:rFonts w:hint="eastAsia" w:ascii="Times New Roman" w:hAnsi="Times New Roman" w:eastAsia="仿宋" w:cs="Times New Roman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lang w:eastAsia="zh-CN"/>
        </w:rPr>
        <w:t>）：</w:t>
      </w:r>
      <w:r>
        <w:rPr>
          <w:rFonts w:hint="default" w:ascii="Times New Roman" w:hAnsi="Times New Roman" w:eastAsia="仿宋" w:cs="Times New Roman"/>
        </w:rPr>
        <w:t>29-30.</w:t>
      </w:r>
    </w:p>
    <w:p w14:paraId="356C1C31">
      <w:pPr>
        <w:pStyle w:val="2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420" w:leftChars="0" w:hanging="420"/>
        <w:textAlignment w:val="auto"/>
        <w:rPr>
          <w:rFonts w:hint="default" w:ascii="Times New Roman" w:hAnsi="Times New Roman" w:eastAsia="仿宋" w:cs="Times New Roman"/>
        </w:rPr>
      </w:pPr>
      <w:r>
        <w:rPr>
          <w:rFonts w:hint="default" w:ascii="Times New Roman" w:hAnsi="Times New Roman" w:eastAsia="仿宋" w:cs="Times New Roman"/>
        </w:rPr>
        <w:t>曲青山. 2021. 中国共产党百年辉煌[N]. 光明日报</w:t>
      </w:r>
      <w:r>
        <w:rPr>
          <w:rFonts w:hint="eastAsia" w:ascii="Times New Roman" w:hAnsi="Times New Roman" w:eastAsia="仿宋" w:cs="Times New Roman"/>
          <w:lang w:eastAsia="zh-CN"/>
        </w:rPr>
        <w:t>，</w:t>
      </w:r>
      <w:r>
        <w:rPr>
          <w:rFonts w:hint="eastAsia" w:ascii="Times New Roman" w:hAnsi="Times New Roman" w:eastAsia="仿宋" w:cs="Times New Roman"/>
          <w:lang w:val="en-US" w:eastAsia="zh-CN"/>
        </w:rPr>
        <w:t>0</w:t>
      </w:r>
      <w:r>
        <w:rPr>
          <w:rFonts w:hint="default" w:ascii="Times New Roman" w:hAnsi="Times New Roman" w:eastAsia="仿宋" w:cs="Times New Roman"/>
        </w:rPr>
        <w:t>2-03</w:t>
      </w:r>
      <w:r>
        <w:rPr>
          <w:rFonts w:hint="eastAsia" w:ascii="Times New Roman" w:hAnsi="Times New Roman" w:eastAsia="仿宋" w:cs="Times New Roman"/>
          <w:lang w:eastAsia="zh-CN"/>
        </w:rPr>
        <w:t>，</w:t>
      </w:r>
      <w:r>
        <w:rPr>
          <w:rFonts w:hint="default" w:ascii="Times New Roman" w:hAnsi="Times New Roman" w:eastAsia="仿宋" w:cs="Times New Roman"/>
        </w:rPr>
        <w:t>第11版.</w:t>
      </w:r>
    </w:p>
    <w:p w14:paraId="1494783B">
      <w:pPr>
        <w:pStyle w:val="23"/>
        <w:spacing w:before="0" w:beforeAutospacing="0" w:after="0" w:afterAutospacing="0" w:line="360" w:lineRule="auto"/>
        <w:ind w:left="420" w:hanging="420"/>
        <w:jc w:val="both"/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1"/>
          <w:szCs w:val="21"/>
          <w:lang w:val="en-US" w:eastAsia="en-US" w:bidi="ar-SA"/>
        </w:rPr>
        <w:t>邹建华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1"/>
          <w:szCs w:val="21"/>
          <w:lang w:val="en-US" w:eastAsia="zh-CN" w:bidi="ar-SA"/>
        </w:rPr>
        <w:t xml:space="preserve">. 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2005.</w:t>
      </w:r>
      <w:r>
        <w:rPr>
          <w:rFonts w:hint="eastAsia" w:ascii="Times New Roman" w:hAnsi="Times New Roman" w:eastAsia="宋体" w:cs="Times New Roman"/>
          <w:color w:val="000000" w:themeColor="text1"/>
          <w:sz w:val="2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1"/>
          <w:szCs w:val="21"/>
          <w:lang w:val="en-US" w:eastAsia="en-US" w:bidi="ar-SA"/>
        </w:rPr>
        <w:t>外交部发言人揭秘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[M].</w:t>
      </w:r>
      <w:r>
        <w:rPr>
          <w:rFonts w:hint="eastAsia" w:ascii="Times New Roman" w:hAnsi="Times New Roman" w:eastAsia="宋体" w:cs="Times New Roman"/>
          <w:color w:val="000000" w:themeColor="text1"/>
          <w:sz w:val="2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1"/>
          <w:szCs w:val="21"/>
          <w:lang w:val="en-US" w:eastAsia="en-US" w:bidi="ar-SA"/>
        </w:rPr>
        <w:t>北京：世界知识出版社.</w:t>
      </w:r>
    </w:p>
    <w:p w14:paraId="17FA40FF">
      <w:pPr>
        <w:pStyle w:val="2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420" w:leftChars="0" w:hanging="420"/>
        <w:textAlignment w:val="auto"/>
        <w:rPr>
          <w:rFonts w:hint="default" w:ascii="Times New Roman" w:hAnsi="Times New Roman" w:eastAsia="仿宋" w:cs="Times New Roman"/>
        </w:rPr>
      </w:pPr>
    </w:p>
    <w:p w14:paraId="6DF01C23">
      <w:pPr>
        <w:pStyle w:val="10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before="0" w:beforeAutospacing="0" w:afterAutospacing="0" w:line="400" w:lineRule="exact"/>
        <w:ind w:left="0" w:firstLine="0"/>
        <w:jc w:val="center"/>
        <w:rPr>
          <w:rStyle w:val="13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32"/>
          <w:szCs w:val="32"/>
        </w:rPr>
      </w:pPr>
    </w:p>
    <w:p w14:paraId="6210D752">
      <w:pPr>
        <w:pStyle w:val="10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before="0" w:beforeAutospacing="0" w:afterAutospacing="0" w:line="400" w:lineRule="exact"/>
        <w:ind w:left="0" w:firstLine="0"/>
        <w:jc w:val="center"/>
        <w:rPr>
          <w:rStyle w:val="13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32"/>
          <w:szCs w:val="32"/>
          <w:lang w:val="en-US"/>
        </w:rPr>
      </w:pPr>
      <w:r>
        <w:rPr>
          <w:rStyle w:val="13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32"/>
          <w:szCs w:val="32"/>
        </w:rPr>
        <w:t xml:space="preserve">Analysis of </w:t>
      </w:r>
      <w:r>
        <w:rPr>
          <w:rStyle w:val="13"/>
          <w:rFonts w:hint="eastAsia" w:ascii="Times New Roman" w:hAnsi="Times New Roman" w:eastAsia="宋体" w:cs="Times New Roman"/>
          <w:i w:val="0"/>
          <w:iCs w:val="0"/>
          <w:caps w:val="0"/>
          <w:color w:val="404040"/>
          <w:spacing w:val="0"/>
          <w:sz w:val="32"/>
          <w:szCs w:val="32"/>
          <w:lang w:val="en-US" w:eastAsia="zh-CN"/>
        </w:rPr>
        <w:t>XXX</w:t>
      </w:r>
    </w:p>
    <w:p w14:paraId="049D8A11">
      <w:pPr>
        <w:pStyle w:val="10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before="0" w:beforeAutospacing="0" w:afterAutospacing="0" w:line="400" w:lineRule="exact"/>
        <w:ind w:left="0" w:firstLine="0"/>
        <w:jc w:val="center"/>
        <w:rPr>
          <w:rStyle w:val="13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32"/>
          <w:szCs w:val="32"/>
        </w:rPr>
      </w:pPr>
    </w:p>
    <w:p w14:paraId="5B884D81">
      <w:pPr>
        <w:pStyle w:val="10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before="0" w:beforeAutospacing="0" w:afterAutospacing="0" w:line="400" w:lineRule="exact"/>
        <w:ind w:left="0" w:firstLine="0"/>
        <w:jc w:val="center"/>
        <w:rPr>
          <w:rStyle w:val="13"/>
          <w:rFonts w:hint="default" w:ascii="Times New Roman" w:hAnsi="Times New Roman" w:eastAsia="宋体" w:cs="Times New Roman"/>
          <w:i w:val="0"/>
          <w:iCs w:val="0"/>
          <w:caps w:val="0"/>
          <w:color w:val="404040"/>
          <w:spacing w:val="0"/>
          <w:sz w:val="24"/>
          <w:szCs w:val="24"/>
          <w:lang w:val="en-US" w:eastAsia="zh-CN"/>
        </w:rPr>
      </w:pPr>
      <w:commentRangeStart w:id="17"/>
      <w:r>
        <w:rPr>
          <w:rStyle w:val="13"/>
          <w:rFonts w:hint="eastAsia" w:ascii="Times New Roman" w:hAnsi="Times New Roman" w:eastAsia="宋体" w:cs="Times New Roman"/>
          <w:i w:val="0"/>
          <w:iCs w:val="0"/>
          <w:caps w:val="0"/>
          <w:color w:val="404040"/>
          <w:spacing w:val="0"/>
          <w:sz w:val="24"/>
          <w:szCs w:val="24"/>
          <w:lang w:val="en-US" w:eastAsia="zh-CN"/>
        </w:rPr>
        <w:t xml:space="preserve">AA </w:t>
      </w:r>
      <w:r>
        <w:rPr>
          <w:rStyle w:val="13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 xml:space="preserve"> </w:t>
      </w:r>
      <w:r>
        <w:rPr>
          <w:rStyle w:val="13"/>
          <w:rFonts w:hint="eastAsia" w:ascii="Times New Roman" w:hAnsi="Times New Roman" w:eastAsia="宋体" w:cs="Times New Roman"/>
          <w:i w:val="0"/>
          <w:iCs w:val="0"/>
          <w:caps w:val="0"/>
          <w:color w:val="404040"/>
          <w:spacing w:val="0"/>
          <w:sz w:val="24"/>
          <w:szCs w:val="24"/>
          <w:lang w:val="en-US" w:eastAsia="zh-CN"/>
        </w:rPr>
        <w:t>Bcc</w:t>
      </w:r>
      <w:commentRangeEnd w:id="17"/>
      <w:r>
        <w:commentReference w:id="17"/>
      </w:r>
    </w:p>
    <w:p w14:paraId="0BBDF4B0">
      <w:pPr>
        <w:pStyle w:val="10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before="0" w:beforeAutospacing="0" w:afterAutospacing="0" w:line="400" w:lineRule="exact"/>
        <w:ind w:left="0" w:firstLine="0"/>
        <w:jc w:val="center"/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(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404040"/>
          <w:spacing w:val="0"/>
          <w:sz w:val="24"/>
          <w:szCs w:val="24"/>
          <w:lang w:val="en-US" w:eastAsia="zh-CN"/>
        </w:rPr>
        <w:t>Aaaaaa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, B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404040"/>
          <w:spacing w:val="0"/>
          <w:sz w:val="24"/>
          <w:szCs w:val="24"/>
          <w:lang w:val="en-US" w:eastAsia="zh-CN"/>
        </w:rPr>
        <w:t>b 0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0000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404040"/>
          <w:spacing w:val="0"/>
          <w:sz w:val="24"/>
          <w:szCs w:val="24"/>
          <w:lang w:val="en-US" w:eastAsia="zh-CN"/>
        </w:rPr>
        <w:t>0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)</w:t>
      </w:r>
    </w:p>
    <w:p w14:paraId="102BFD84">
      <w:pPr>
        <w:pStyle w:val="10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400" w:lineRule="exact"/>
        <w:ind w:left="0" w:firstLine="420" w:firstLineChars="0"/>
        <w:jc w:val="both"/>
        <w:textAlignment w:val="baseline"/>
        <w:rPr>
          <w:rStyle w:val="13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13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Abstract: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404040"/>
          <w:spacing w:val="0"/>
          <w:sz w:val="24"/>
          <w:szCs w:val="24"/>
          <w:lang w:val="en-US" w:eastAsia="zh-CN"/>
        </w:rPr>
        <w:t xml:space="preserve"> xxx</w:t>
      </w:r>
    </w:p>
    <w:p w14:paraId="59CE4A4C">
      <w:pPr>
        <w:pStyle w:val="10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400" w:lineRule="exact"/>
        <w:ind w:left="0" w:firstLine="420"/>
        <w:textAlignment w:val="baseline"/>
        <w:rPr>
          <w:rFonts w:hint="eastAsia" w:ascii="Times New Roman" w:hAnsi="Times New Roman" w:eastAsia="宋体" w:cs="Times New Roman"/>
          <w:i w:val="0"/>
          <w:iCs w:val="0"/>
          <w:caps w:val="0"/>
          <w:color w:val="404040"/>
          <w:spacing w:val="0"/>
          <w:sz w:val="24"/>
          <w:szCs w:val="24"/>
          <w:lang w:eastAsia="zh-CN"/>
        </w:rPr>
      </w:pPr>
      <w:r>
        <w:rPr>
          <w:rStyle w:val="13"/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>Keywords: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404040"/>
          <w:spacing w:val="0"/>
          <w:sz w:val="24"/>
          <w:szCs w:val="24"/>
          <w:lang w:val="en-US" w:eastAsia="zh-CN"/>
        </w:rPr>
        <w:t xml:space="preserve"> 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 xml:space="preserve">;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404040"/>
          <w:spacing w:val="0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4"/>
          <w:szCs w:val="24"/>
        </w:rPr>
        <w:t xml:space="preserve">;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404040"/>
          <w:spacing w:val="0"/>
          <w:sz w:val="24"/>
          <w:szCs w:val="24"/>
          <w:lang w:val="en-US" w:eastAsia="zh-CN"/>
        </w:rPr>
        <w:t>c</w:t>
      </w:r>
    </w:p>
    <w:p w14:paraId="11EF4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420" w:hanging="420" w:hangingChars="200"/>
        <w:jc w:val="both"/>
        <w:textAlignment w:val="auto"/>
        <w:rPr>
          <w:rFonts w:hint="default" w:ascii="Times New Roman" w:hAnsi="Times New Roman" w:eastAsia="宋体" w:cs="Times New Roman"/>
          <w:snapToGrid/>
          <w:kern w:val="2"/>
          <w:sz w:val="21"/>
          <w:szCs w:val="21"/>
          <w:lang w:val="en-US" w:eastAsia="zh-CN"/>
        </w:rPr>
      </w:pPr>
    </w:p>
    <w:p w14:paraId="412BA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420" w:hanging="420" w:hangingChars="200"/>
        <w:jc w:val="both"/>
        <w:textAlignment w:val="auto"/>
        <w:rPr>
          <w:rFonts w:hint="default" w:ascii="Times New Roman" w:hAnsi="Times New Roman" w:eastAsia="宋体" w:cs="Times New Roman"/>
          <w:snapToGrid/>
          <w:kern w:val="2"/>
          <w:sz w:val="21"/>
          <w:szCs w:val="21"/>
          <w:lang w:val="en-US" w:eastAsia="zh-CN"/>
        </w:rPr>
      </w:pPr>
      <w:bookmarkStart w:id="1" w:name="_GoBack"/>
      <w:bookmarkEnd w:id="1"/>
    </w:p>
    <w:p w14:paraId="4A0F8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420" w:hanging="420" w:hangingChars="200"/>
        <w:jc w:val="both"/>
        <w:textAlignment w:val="auto"/>
        <w:rPr>
          <w:rFonts w:hint="default" w:ascii="Times New Roman" w:hAnsi="Times New Roman" w:eastAsia="宋体" w:cs="Times New Roman"/>
          <w:snapToGrid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napToGrid/>
          <w:kern w:val="2"/>
          <w:sz w:val="21"/>
          <w:szCs w:val="21"/>
          <w:lang w:val="en-US" w:eastAsia="zh-CN"/>
        </w:rPr>
        <w:t>在初稿最后详细写明：联系电话和邮寄刊物地址</w:t>
      </w:r>
    </w:p>
    <w:p w14:paraId="1EECB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420" w:hanging="420"/>
        <w:jc w:val="right"/>
        <w:textAlignment w:val="auto"/>
        <w:rPr>
          <w:rFonts w:hint="default" w:eastAsia="宋体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责任编校：xxx</w:t>
      </w:r>
    </w:p>
    <w:p w14:paraId="4B800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420" w:hanging="420" w:hangingChars="200"/>
        <w:jc w:val="both"/>
        <w:textAlignment w:val="auto"/>
        <w:rPr>
          <w:rFonts w:hint="eastAsia" w:ascii="Times New Roman" w:hAnsi="Times New Roman" w:eastAsia="宋体" w:cs="Times New Roman"/>
          <w:snapToGrid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napToGrid/>
          <w:kern w:val="2"/>
          <w:sz w:val="21"/>
          <w:szCs w:val="21"/>
          <w:lang w:val="en-US" w:eastAsia="zh-CN"/>
        </w:rPr>
        <w:t>附： https://zwji.cbpt.cnki.net/portal 在线投递</w:t>
      </w:r>
    </w:p>
    <w:p w14:paraId="528F2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420" w:hanging="420" w:hangingChars="200"/>
        <w:jc w:val="both"/>
        <w:textAlignment w:val="auto"/>
        <w:rPr>
          <w:rFonts w:hint="default" w:ascii="Times New Roman" w:hAnsi="Times New Roman" w:eastAsia="宋体" w:cs="Times New Roman"/>
          <w:snapToGrid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napToGrid/>
          <w:kern w:val="2"/>
          <w:sz w:val="21"/>
          <w:szCs w:val="21"/>
          <w:lang w:val="en-US" w:eastAsia="zh-CN"/>
        </w:rPr>
        <w:t>特别建议：1. 投稿后随时关注审稿进度，我刊力求高效审稿，请作者在收到反馈处理后第一时间着手处理；2. 可以到中国知网上打开近期文章查看我刊的刊物特色、用稿特点、稿件质量、格式规范等信息；3.</w:t>
      </w:r>
    </w:p>
    <w:p w14:paraId="694B7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420" w:hanging="420" w:hangingChars="200"/>
        <w:jc w:val="both"/>
        <w:textAlignment w:val="auto"/>
        <w:rPr>
          <w:rFonts w:hint="default" w:ascii="Times New Roman" w:hAnsi="Times New Roman" w:eastAsia="宋体" w:cs="Times New Roman"/>
          <w:snapToGrid/>
          <w:kern w:val="2"/>
          <w:sz w:val="21"/>
          <w:szCs w:val="21"/>
          <w:lang w:val="en-US" w:eastAsia="zh-CN"/>
        </w:rPr>
      </w:pPr>
    </w:p>
    <w:p w14:paraId="3DCC2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snapToGrid/>
          <w:kern w:val="2"/>
          <w:sz w:val="21"/>
          <w:szCs w:val="21"/>
          <w:lang w:val="en-US" w:eastAsia="zh-CN"/>
        </w:rPr>
      </w:pPr>
    </w:p>
    <w:sectPr>
      <w:headerReference r:id="rId9" w:type="first"/>
      <w:footerReference r:id="rId10" w:type="first"/>
      <w:headerReference r:id="rId7" w:type="default"/>
      <w:headerReference r:id="rId8" w:type="even"/>
      <w:footnotePr>
        <w:numFmt w:val="decimalEnclosedCircleChinese"/>
        <w:numRestart w:val="eachPage"/>
      </w:footnotePr>
      <w:pgSz w:w="11906" w:h="16839"/>
      <w:pgMar w:top="1417" w:right="1134" w:bottom="1417" w:left="1134" w:header="850" w:footer="10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titlePg/>
      <w:rtlGutter w:val="0"/>
      <w:docGrid w:linePitch="0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中外交流研究" w:date="2026-08-13T18:01:48Z" w:initials="中">
    <w:p w14:paraId="024C3324">
      <w:pPr>
        <w:pStyle w:val="4"/>
      </w:pPr>
      <w:r>
        <w:rPr>
          <w:rFonts w:hint="eastAsia" w:eastAsia="宋体"/>
          <w:lang w:val="en-US" w:eastAsia="zh-CN"/>
        </w:rPr>
        <w:t>注意字体大小。全文字数不宜低于8000字。</w:t>
      </w:r>
    </w:p>
  </w:comment>
  <w:comment w:id="1" w:author="中外交流研究" w:date="2026-08-13T18:02:27Z" w:initials="中">
    <w:p w14:paraId="20D3A564">
      <w:pPr>
        <w:pStyle w:val="4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作者一般只写大单位，比如XX大学；如果两位作者来自同一个大学，不需要数字1、2标示，相当于一位作者的写法：</w:t>
      </w:r>
    </w:p>
    <w:p w14:paraId="48834146">
      <w:pPr>
        <w:pStyle w:val="4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作者</w:t>
      </w:r>
    </w:p>
    <w:p w14:paraId="42FFD350">
      <w:pPr>
        <w:pStyle w:val="4"/>
      </w:pPr>
      <w:r>
        <w:rPr>
          <w:rFonts w:hint="eastAsia" w:eastAsia="宋体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 w:val="0"/>
          <w:kern w:val="44"/>
          <w:sz w:val="21"/>
          <w:szCs w:val="21"/>
          <w:lang w:val="en-US" w:eastAsia="zh-CN" w:bidi="ar"/>
        </w:rPr>
        <w:t>单位，省市</w:t>
      </w:r>
      <w:r>
        <w:rPr>
          <w:rFonts w:hint="default" w:ascii="Times New Roman" w:hAnsi="Times New Roman" w:eastAsia="宋体" w:cs="Times New Roman"/>
          <w:b w:val="0"/>
          <w:bCs w:val="0"/>
          <w:kern w:val="44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kern w:val="44"/>
          <w:sz w:val="21"/>
          <w:szCs w:val="21"/>
          <w:lang w:val="en-US" w:eastAsia="zh-CN" w:bidi="ar"/>
        </w:rPr>
        <w:t>邮编</w:t>
      </w:r>
      <w:r>
        <w:rPr>
          <w:rFonts w:hint="eastAsia" w:eastAsia="宋体"/>
          <w:lang w:val="en-US" w:eastAsia="zh-CN"/>
        </w:rPr>
        <w:t>）</w:t>
      </w:r>
    </w:p>
  </w:comment>
  <w:comment w:id="2" w:author="中外交流研究" w:date="2026-08-13T18:02:46Z" w:initials="中">
    <w:p w14:paraId="3D9B204F">
      <w:pPr>
        <w:pStyle w:val="4"/>
      </w:pPr>
      <w:r>
        <w:rPr>
          <w:rFonts w:hint="eastAsia" w:eastAsia="宋体"/>
          <w:lang w:val="en-US" w:eastAsia="zh-CN"/>
        </w:rPr>
        <w:t>邮编用Times字体</w:t>
      </w:r>
    </w:p>
  </w:comment>
  <w:comment w:id="3" w:author="中外交流研究" w:date="2026-08-13T18:03:06Z" w:initials="中">
    <w:p w14:paraId="59FE7FC6">
      <w:pPr>
        <w:keepNext w:val="0"/>
        <w:keepLines w:val="0"/>
        <w:pageBreakBefore w:val="0"/>
        <w:kinsoku/>
        <w:wordWrap/>
        <w:overflowPunct w:val="0"/>
        <w:topLinePunct/>
        <w:bidi w:val="0"/>
        <w:spacing w:line="400" w:lineRule="exact"/>
        <w:jc w:val="both"/>
      </w:pPr>
      <w:r>
        <w:rPr>
          <w:rFonts w:hint="eastAsia" w:ascii="宋体" w:hAnsi="宋体" w:eastAsia="宋体" w:cs="宋体"/>
          <w:b w:val="0"/>
          <w:bCs w:val="0"/>
          <w:color w:val="auto"/>
          <w:spacing w:val="3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pacing w:val="3"/>
          <w:sz w:val="24"/>
          <w:szCs w:val="24"/>
          <w:lang w:val="en-US" w:eastAsia="zh-CN"/>
        </w:rPr>
        <w:t>中图分类号，可以根据</w:t>
      </w:r>
      <w:r>
        <w:rPr>
          <w:rFonts w:hint="eastAsia" w:ascii="宋体" w:hAnsi="宋体" w:eastAsia="宋体" w:cs="宋体"/>
          <w:b w:val="0"/>
          <w:bCs w:val="0"/>
          <w:color w:val="auto"/>
          <w:spacing w:val="3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auto"/>
          <w:spacing w:val="3"/>
          <w:sz w:val="24"/>
          <w:szCs w:val="24"/>
          <w:lang w:val="en-US" w:eastAsia="zh-CN"/>
        </w:rPr>
        <w:instrText xml:space="preserve"> HYPERLINK "https://www.clcindex.com/" </w:instrText>
      </w:r>
      <w:r>
        <w:rPr>
          <w:rFonts w:hint="eastAsia" w:ascii="宋体" w:hAnsi="宋体" w:eastAsia="宋体" w:cs="宋体"/>
          <w:b w:val="0"/>
          <w:bCs w:val="0"/>
          <w:color w:val="auto"/>
          <w:spacing w:val="3"/>
          <w:sz w:val="24"/>
          <w:szCs w:val="24"/>
          <w:lang w:val="en-US" w:eastAsia="zh-CN"/>
        </w:rPr>
        <w:fldChar w:fldCharType="separate"/>
      </w:r>
      <w:r>
        <w:rPr>
          <w:rStyle w:val="16"/>
          <w:rFonts w:hint="eastAsia" w:ascii="宋体" w:hAnsi="宋体" w:eastAsia="宋体" w:cs="宋体"/>
          <w:b w:val="0"/>
          <w:bCs w:val="0"/>
          <w:spacing w:val="3"/>
          <w:sz w:val="24"/>
          <w:szCs w:val="24"/>
          <w:lang w:val="en-US" w:eastAsia="zh-CN"/>
        </w:rPr>
        <w:t>https://www.clcindex.com/</w:t>
      </w:r>
      <w:r>
        <w:rPr>
          <w:rFonts w:hint="eastAsia" w:ascii="宋体" w:hAnsi="宋体" w:eastAsia="宋体" w:cs="宋体"/>
          <w:b w:val="0"/>
          <w:bCs w:val="0"/>
          <w:color w:val="auto"/>
          <w:spacing w:val="3"/>
          <w:sz w:val="24"/>
          <w:szCs w:val="24"/>
          <w:lang w:val="en-US" w:eastAsia="zh-CN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color w:val="auto"/>
          <w:spacing w:val="3"/>
          <w:sz w:val="24"/>
          <w:szCs w:val="24"/>
          <w:lang w:val="en-US" w:eastAsia="zh-CN"/>
        </w:rPr>
        <w:t xml:space="preserve"> 查阅；以上出现</w:t>
      </w:r>
      <w:r>
        <w:rPr>
          <w:rFonts w:hint="eastAsia" w:ascii="宋体" w:hAnsi="宋体" w:eastAsia="宋体" w:cs="宋体"/>
          <w:b w:val="0"/>
          <w:bCs w:val="0"/>
          <w:color w:val="auto"/>
          <w:spacing w:val="3"/>
          <w:sz w:val="24"/>
          <w:szCs w:val="24"/>
          <w:lang w:eastAsia="zh-CN"/>
        </w:rPr>
        <w:t>）</w:t>
      </w:r>
    </w:p>
  </w:comment>
  <w:comment w:id="4" w:author="中外交流研究" w:date="2026-08-13T18:03:51Z" w:initials="中">
    <w:p w14:paraId="74E2954E">
      <w:pPr>
        <w:pStyle w:val="4"/>
      </w:pPr>
      <w:r>
        <w:rPr>
          <w:rFonts w:hint="eastAsia" w:eastAsia="宋体"/>
          <w:lang w:val="en-US" w:eastAsia="zh-CN"/>
        </w:rPr>
        <w:t>引用不需要太长，主要阐述清楚选题背景，文献综述（重点），选题意义。不需要把这三点清楚标记，只需要自然而然把三个部分阐述出来。如果文献综述较长，可以在正文中直接列一部分，但原则上，作为论文，不建议文综单独作为一部分。</w:t>
      </w:r>
    </w:p>
  </w:comment>
  <w:comment w:id="5" w:author="中外交流研究" w:date="2026-08-13T18:03:24Z" w:initials="中">
    <w:p w14:paraId="10FDBA03">
      <w:pPr>
        <w:pStyle w:val="4"/>
      </w:pPr>
      <w:r>
        <w:rPr>
          <w:rFonts w:hint="eastAsia" w:eastAsia="宋体"/>
          <w:lang w:val="en-US" w:eastAsia="zh-CN"/>
        </w:rPr>
        <w:t>800字以内。</w:t>
      </w:r>
    </w:p>
  </w:comment>
  <w:comment w:id="6" w:author="中外交流研究" w:date="2026-08-13T18:04:08Z" w:initials="中">
    <w:p w14:paraId="0C61CAEE">
      <w:pPr>
        <w:pStyle w:val="4"/>
      </w:pPr>
      <w:r>
        <w:rPr>
          <w:rFonts w:hint="eastAsia" w:eastAsia="宋体"/>
          <w:lang w:val="en-US" w:eastAsia="zh-CN"/>
        </w:rPr>
        <w:t>汉语引用采用汉语字体格式，其中仅有数字用Times字体。</w:t>
      </w:r>
    </w:p>
  </w:comment>
  <w:comment w:id="7" w:author="中外交流研究" w:date="2026-08-13T18:04:25Z" w:initials="中">
    <w:p w14:paraId="79220DA7">
      <w:pPr>
        <w:pStyle w:val="4"/>
      </w:pPr>
      <w:r>
        <w:rPr>
          <w:rFonts w:hint="eastAsia" w:eastAsia="宋体"/>
          <w:lang w:val="en-US" w:eastAsia="zh-CN"/>
        </w:rPr>
        <w:t>多个汉语作者，只列第一作者，然后后边加上“等”，且“等”字前边留一个空格</w:t>
      </w:r>
    </w:p>
  </w:comment>
  <w:comment w:id="8" w:author="中外交流研究" w:date="2026-08-13T18:04:44Z" w:initials="中">
    <w:p w14:paraId="1778E776">
      <w:pPr>
        <w:pStyle w:val="4"/>
      </w:pPr>
      <w:r>
        <w:rPr>
          <w:rFonts w:hint="eastAsia" w:eastAsia="宋体"/>
          <w:lang w:val="en-US" w:eastAsia="zh-CN"/>
        </w:rPr>
        <w:t>汉语引用采用汉语字体格式，其中仅有数字用Times字体。</w:t>
      </w:r>
    </w:p>
  </w:comment>
  <w:comment w:id="9" w:author="中外交流研究" w:date="2026-08-13T18:05:00Z" w:initials="中">
    <w:p w14:paraId="1B7C472C">
      <w:pPr>
        <w:pStyle w:val="4"/>
      </w:pPr>
      <w:r>
        <w:rPr>
          <w:rFonts w:hint="eastAsia" w:eastAsia="宋体"/>
          <w:lang w:val="en-US" w:eastAsia="zh-CN"/>
        </w:rPr>
        <w:t>多个外语作者，只列第一作者的姓，后边加上“</w:t>
      </w:r>
      <w:r>
        <w:rPr>
          <w:rFonts w:hint="default" w:ascii="Times New Roman" w:hAnsi="Times New Roman" w:cs="Times New Roman"/>
          <w:b w:val="0"/>
          <w:bCs w:val="0"/>
        </w:rPr>
        <w:t>et al</w:t>
      </w:r>
      <w:r>
        <w:rPr>
          <w:rFonts w:hint="eastAsia" w:ascii="Times New Roman" w:hAnsi="Times New Roman" w:cs="Times New Roman"/>
          <w:b w:val="0"/>
          <w:bCs w:val="0"/>
        </w:rPr>
        <w:t>.</w:t>
      </w:r>
      <w:r>
        <w:rPr>
          <w:rFonts w:hint="eastAsia" w:eastAsia="宋体"/>
          <w:lang w:val="en-US" w:eastAsia="zh-CN"/>
        </w:rPr>
        <w:t>”。参考文献中，需要对该文献的作者按参考文献规范补齐。</w:t>
      </w:r>
    </w:p>
  </w:comment>
  <w:comment w:id="10" w:author="中外交流研究" w:date="2026-08-13T18:05:30Z" w:initials="中">
    <w:p w14:paraId="047D45F3">
      <w:pPr>
        <w:pStyle w:val="4"/>
      </w:pPr>
      <w:r>
        <w:rPr>
          <w:rFonts w:hint="eastAsia" w:eastAsia="宋体"/>
          <w:lang w:val="en-US" w:eastAsia="zh-CN"/>
        </w:rPr>
        <w:t>结语前边不需要编号。</w:t>
      </w:r>
    </w:p>
  </w:comment>
  <w:comment w:id="11" w:author="中外交流研究" w:date="2026-08-13T18:05:40Z" w:initials="中">
    <w:p w14:paraId="4943D149">
      <w:pPr>
        <w:pStyle w:val="4"/>
      </w:pPr>
      <w:r>
        <w:rPr>
          <w:rFonts w:hint="eastAsia" w:eastAsia="宋体"/>
          <w:lang w:val="en-US" w:eastAsia="zh-CN"/>
        </w:rPr>
        <w:t>300-500字</w:t>
      </w:r>
    </w:p>
  </w:comment>
  <w:comment w:id="12" w:author="中外交流研究" w:date="2026-08-13T18:05:51Z" w:initials="中">
    <w:p w14:paraId="4F03AFD7">
      <w:pPr>
        <w:pStyle w:val="4"/>
      </w:pPr>
      <w:r>
        <w:rPr>
          <w:rFonts w:hint="eastAsia" w:eastAsia="宋体"/>
          <w:lang w:val="en-US" w:eastAsia="zh-CN"/>
        </w:rPr>
        <w:t>实在没法避免，建议在正文中以脚注的形式出现，但建议不要太多，影响学术性和阅读流畅度。</w:t>
      </w:r>
    </w:p>
  </w:comment>
  <w:comment w:id="13" w:author="中外交流研究" w:date="2026-08-13T18:06:03Z" w:initials="中">
    <w:p w14:paraId="07865030">
      <w:pPr>
        <w:pStyle w:val="4"/>
      </w:pPr>
      <w:r>
        <w:rPr>
          <w:rFonts w:hint="eastAsia" w:eastAsia="宋体"/>
          <w:lang w:val="en-US" w:eastAsia="zh-CN"/>
        </w:rPr>
        <w:t>姓全写，名等简写并加实心点。第一作者是姓在前格式，第二作者及后边的作者都是名在前格式。三个作者时，第三作者前加&amp;；三个以上，列出3个以后，加上 et al.</w:t>
      </w:r>
    </w:p>
  </w:comment>
  <w:comment w:id="14" w:author="中外交流研究" w:date="2026-08-13T18:06:16Z" w:initials="中">
    <w:p w14:paraId="267DE4B6">
      <w:pPr>
        <w:pStyle w:val="4"/>
      </w:pPr>
      <w:r>
        <w:rPr>
          <w:rFonts w:hint="eastAsia" w:eastAsia="宋体"/>
          <w:lang w:val="en-US" w:eastAsia="zh-CN"/>
        </w:rPr>
        <w:t>以姓的拼音顺序排序。英文文献在前。</w:t>
      </w:r>
    </w:p>
  </w:comment>
  <w:comment w:id="15" w:author="中外交流研究" w:date="2026-08-13T18:06:29Z" w:initials="中">
    <w:p w14:paraId="3875419D">
      <w:pPr>
        <w:pStyle w:val="4"/>
      </w:pPr>
      <w:r>
        <w:rPr>
          <w:rFonts w:hint="eastAsia" w:eastAsia="宋体"/>
          <w:lang w:val="en-US" w:eastAsia="zh-CN"/>
        </w:rPr>
        <w:t>书名或杂志名斜体格式</w:t>
      </w:r>
    </w:p>
  </w:comment>
  <w:comment w:id="16" w:author="中外交流研究" w:date="2026-08-13T18:06:43Z" w:initials="中">
    <w:p w14:paraId="138C83FF">
      <w:pPr>
        <w:pStyle w:val="4"/>
      </w:pPr>
      <w:r>
        <w:rPr>
          <w:rFonts w:hint="eastAsia" w:eastAsia="宋体"/>
          <w:lang w:val="en-US" w:eastAsia="zh-CN"/>
        </w:rPr>
        <w:t>如果引用外国人著、中国人译的文献，外国人姓列出即可，比如卡尔</w:t>
      </w:r>
      <w:r>
        <w:rPr>
          <w:rFonts w:hint="eastAsia" w:ascii="宋体" w:hAnsi="宋体" w:eastAsia="宋体" w:cs="宋体"/>
          <w:lang w:val="en-US" w:eastAsia="zh-CN"/>
        </w:rPr>
        <w:t>·</w:t>
      </w:r>
      <w:r>
        <w:rPr>
          <w:rFonts w:hint="eastAsia" w:eastAsia="宋体"/>
          <w:lang w:val="en-US" w:eastAsia="zh-CN"/>
        </w:rPr>
        <w:t>马克思，直接写：马克思. 马克思选集[M]. x译（如果有多人，只列第一人，写成X等译）。</w:t>
      </w:r>
    </w:p>
  </w:comment>
  <w:comment w:id="17" w:author="中外交流研究" w:date="2026-08-13T18:06:53Z" w:initials="中">
    <w:p w14:paraId="77255B0D">
      <w:pPr>
        <w:pStyle w:val="4"/>
      </w:pPr>
      <w:r>
        <w:rPr>
          <w:rFonts w:hint="eastAsia" w:eastAsia="宋体"/>
          <w:lang w:val="en-US" w:eastAsia="zh-CN"/>
        </w:rPr>
        <w:t>姓全部大写，名的首字母大写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24C3324" w15:done="0"/>
  <w15:commentEx w15:paraId="42FFD350" w15:done="0"/>
  <w15:commentEx w15:paraId="3D9B204F" w15:done="0"/>
  <w15:commentEx w15:paraId="59FE7FC6" w15:done="0"/>
  <w15:commentEx w15:paraId="74E2954E" w15:done="0"/>
  <w15:commentEx w15:paraId="10FDBA03" w15:done="0"/>
  <w15:commentEx w15:paraId="0C61CAEE" w15:done="0"/>
  <w15:commentEx w15:paraId="79220DA7" w15:done="0"/>
  <w15:commentEx w15:paraId="1778E776" w15:done="0"/>
  <w15:commentEx w15:paraId="1B7C472C" w15:done="0"/>
  <w15:commentEx w15:paraId="047D45F3" w15:done="0"/>
  <w15:commentEx w15:paraId="4943D149" w15:done="0"/>
  <w15:commentEx w15:paraId="4F03AFD7" w15:done="0"/>
  <w15:commentEx w15:paraId="07865030" w15:done="0"/>
  <w15:commentEx w15:paraId="267DE4B6" w15:done="0"/>
  <w15:commentEx w15:paraId="3875419D" w15:done="0"/>
  <w15:commentEx w15:paraId="138C83FF" w15:done="0"/>
  <w15:commentEx w15:paraId="77255B0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5E473">
    <w:pPr>
      <w:pStyle w:val="10"/>
      <w:keepNext w:val="0"/>
      <w:keepLines w:val="0"/>
      <w:pageBreakBefore w:val="0"/>
      <w:widowControl/>
      <w:pBdr>
        <w:top w:val="single" w:color="auto" w:sz="4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shd w:val="clear" w:color="auto" w:fill="FFFFFF"/>
      <w:kinsoku/>
      <w:wordWrap/>
      <w:overflowPunct w:val="0"/>
      <w:topLinePunct/>
      <w:autoSpaceDE/>
      <w:autoSpaceDN/>
      <w:bidi w:val="0"/>
      <w:adjustRightInd w:val="0"/>
      <w:snapToGrid/>
      <w:spacing w:before="0" w:beforeAutospacing="0" w:after="0" w:afterAutospacing="0" w:line="240" w:lineRule="auto"/>
      <w:ind w:left="0" w:leftChars="0" w:right="0" w:rightChars="0"/>
      <w:jc w:val="both"/>
      <w:textAlignment w:val="auto"/>
      <w:rPr>
        <w:rFonts w:hint="default" w:ascii="Times New Roman" w:hAnsi="Times New Roman" w:eastAsia="宋体" w:cs="Times New Roman"/>
        <w:b w:val="0"/>
        <w:bCs w:val="0"/>
        <w:spacing w:val="3"/>
        <w:sz w:val="18"/>
        <w:szCs w:val="18"/>
        <w:lang w:eastAsia="zh-CN"/>
      </w:rPr>
    </w:pPr>
    <w:r>
      <w:rPr>
        <w:rFonts w:hint="eastAsia" w:ascii="宋体" w:hAnsi="宋体" w:eastAsia="宋体" w:cs="宋体"/>
        <w:b/>
        <w:bCs/>
        <w:spacing w:val="3"/>
        <w:sz w:val="18"/>
        <w:szCs w:val="18"/>
        <w:lang w:eastAsia="zh-CN"/>
      </w:rPr>
      <w:t>收稿日期：</w:t>
    </w:r>
    <w:r>
      <w:rPr>
        <w:rFonts w:hint="default" w:ascii="Times New Roman" w:hAnsi="Times New Roman" w:eastAsia="宋体" w:cs="Times New Roman"/>
        <w:b w:val="0"/>
        <w:bCs w:val="0"/>
        <w:spacing w:val="3"/>
        <w:sz w:val="18"/>
        <w:szCs w:val="18"/>
        <w:lang w:eastAsia="zh-CN"/>
      </w:rPr>
      <w:t>2024</w:t>
    </w:r>
    <w:r>
      <w:rPr>
        <w:rFonts w:hint="default" w:ascii="Times New Roman" w:hAnsi="Times New Roman" w:eastAsia="宋体" w:cs="Times New Roman"/>
        <w:b w:val="0"/>
        <w:bCs w:val="0"/>
        <w:spacing w:val="3"/>
        <w:sz w:val="18"/>
        <w:szCs w:val="18"/>
        <w:lang w:val="en-US" w:eastAsia="zh-CN"/>
      </w:rPr>
      <w:t>-</w:t>
    </w:r>
    <w:r>
      <w:rPr>
        <w:rFonts w:hint="default" w:ascii="Times New Roman" w:hAnsi="Times New Roman" w:eastAsia="宋体" w:cs="Times New Roman"/>
        <w:b w:val="0"/>
        <w:bCs w:val="0"/>
        <w:spacing w:val="3"/>
        <w:sz w:val="18"/>
        <w:szCs w:val="18"/>
        <w:lang w:eastAsia="zh-CN"/>
      </w:rPr>
      <w:t>07</w:t>
    </w:r>
    <w:r>
      <w:rPr>
        <w:rFonts w:hint="default" w:ascii="Times New Roman" w:hAnsi="Times New Roman" w:eastAsia="宋体" w:cs="Times New Roman"/>
        <w:b w:val="0"/>
        <w:bCs w:val="0"/>
        <w:spacing w:val="3"/>
        <w:sz w:val="18"/>
        <w:szCs w:val="18"/>
        <w:lang w:val="en-US" w:eastAsia="zh-CN"/>
      </w:rPr>
      <w:t>-</w:t>
    </w:r>
    <w:r>
      <w:rPr>
        <w:rFonts w:hint="default" w:ascii="Times New Roman" w:hAnsi="Times New Roman" w:eastAsia="宋体" w:cs="Times New Roman"/>
        <w:b w:val="0"/>
        <w:bCs w:val="0"/>
        <w:spacing w:val="3"/>
        <w:sz w:val="18"/>
        <w:szCs w:val="18"/>
        <w:lang w:eastAsia="zh-CN"/>
      </w:rPr>
      <w:t>31</w:t>
    </w:r>
  </w:p>
  <w:p w14:paraId="5152787B">
    <w:pPr>
      <w:pStyle w:val="10"/>
      <w:keepNext w:val="0"/>
      <w:keepLines w:val="0"/>
      <w:pageBreakBefore w:val="0"/>
      <w:widowControl/>
      <w:pBdr>
        <w:top w:val="single" w:color="auto" w:sz="4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shd w:val="clear" w:color="auto" w:fill="FFFFFF"/>
      <w:kinsoku/>
      <w:wordWrap/>
      <w:overflowPunct w:val="0"/>
      <w:topLinePunct/>
      <w:autoSpaceDE/>
      <w:autoSpaceDN/>
      <w:bidi w:val="0"/>
      <w:adjustRightInd w:val="0"/>
      <w:snapToGrid/>
      <w:spacing w:before="0" w:beforeAutospacing="0" w:after="0" w:afterAutospacing="0" w:line="240" w:lineRule="auto"/>
      <w:ind w:left="0" w:leftChars="0" w:right="0" w:rightChars="0"/>
      <w:jc w:val="both"/>
      <w:textAlignment w:val="auto"/>
      <w:rPr>
        <w:rFonts w:hint="default" w:ascii="Times New Roman" w:hAnsi="Times New Roman" w:eastAsia="宋体" w:cs="Times New Roman"/>
        <w:b w:val="0"/>
        <w:bCs w:val="0"/>
        <w:spacing w:val="3"/>
        <w:sz w:val="18"/>
        <w:szCs w:val="18"/>
        <w:lang w:eastAsia="zh-CN"/>
      </w:rPr>
    </w:pPr>
    <w:r>
      <w:rPr>
        <w:rFonts w:hint="default" w:ascii="Times New Roman" w:hAnsi="Times New Roman" w:eastAsia="宋体" w:cs="Times New Roman"/>
        <w:b/>
        <w:bCs/>
        <w:spacing w:val="3"/>
        <w:sz w:val="18"/>
        <w:szCs w:val="18"/>
        <w:lang w:eastAsia="zh-CN"/>
      </w:rPr>
      <w:t>基金项目：</w:t>
    </w:r>
    <w:r>
      <w:rPr>
        <w:rFonts w:hint="default" w:ascii="Times New Roman" w:hAnsi="Times New Roman" w:eastAsia="宋体" w:cs="Times New Roman"/>
        <w:b w:val="0"/>
        <w:bCs w:val="0"/>
        <w:spacing w:val="3"/>
        <w:sz w:val="18"/>
        <w:szCs w:val="18"/>
        <w:lang w:eastAsia="zh-CN"/>
      </w:rPr>
      <w:t xml:space="preserve">本文系 </w:t>
    </w:r>
    <w:r>
      <w:rPr>
        <w:rFonts w:hint="eastAsia" w:ascii="Times New Roman" w:hAnsi="Times New Roman" w:eastAsia="宋体" w:cs="Times New Roman"/>
        <w:b w:val="0"/>
        <w:bCs w:val="0"/>
        <w:spacing w:val="3"/>
        <w:sz w:val="18"/>
        <w:szCs w:val="18"/>
        <w:lang w:val="en-US" w:eastAsia="zh-CN"/>
      </w:rPr>
      <w:t xml:space="preserve">  </w:t>
    </w:r>
    <w:r>
      <w:rPr>
        <w:rFonts w:hint="default" w:ascii="Times New Roman" w:hAnsi="Times New Roman" w:eastAsia="宋体" w:cs="Times New Roman"/>
        <w:b w:val="0"/>
        <w:bCs w:val="0"/>
        <w:spacing w:val="3"/>
        <w:sz w:val="18"/>
        <w:szCs w:val="18"/>
        <w:lang w:eastAsia="zh-CN"/>
      </w:rPr>
      <w:t xml:space="preserve">   </w:t>
    </w:r>
    <w:r>
      <w:rPr>
        <w:rFonts w:hint="eastAsia" w:ascii="Times New Roman" w:hAnsi="Times New Roman" w:eastAsia="宋体" w:cs="Times New Roman"/>
        <w:b w:val="0"/>
        <w:bCs w:val="0"/>
        <w:spacing w:val="3"/>
        <w:sz w:val="18"/>
        <w:szCs w:val="18"/>
        <w:lang w:val="en-US" w:eastAsia="zh-CN"/>
      </w:rPr>
      <w:t xml:space="preserve"> 项目“项目名称”（编号）</w:t>
    </w:r>
    <w:r>
      <w:rPr>
        <w:rFonts w:hint="default" w:ascii="Times New Roman" w:hAnsi="Times New Roman" w:eastAsia="宋体" w:cs="Times New Roman"/>
        <w:b w:val="0"/>
        <w:bCs w:val="0"/>
        <w:spacing w:val="3"/>
        <w:sz w:val="18"/>
        <w:szCs w:val="18"/>
        <w:lang w:eastAsia="zh-CN"/>
      </w:rPr>
      <w:t>的阶段性研究成果。</w:t>
    </w:r>
  </w:p>
  <w:p w14:paraId="0404CE7D">
    <w:pPr>
      <w:pStyle w:val="10"/>
      <w:keepNext w:val="0"/>
      <w:keepLines w:val="0"/>
      <w:pageBreakBefore w:val="0"/>
      <w:widowControl/>
      <w:pBdr>
        <w:top w:val="single" w:color="auto" w:sz="4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shd w:val="clear" w:color="auto" w:fill="FFFFFF"/>
      <w:kinsoku/>
      <w:wordWrap/>
      <w:overflowPunct w:val="0"/>
      <w:topLinePunct/>
      <w:autoSpaceDE/>
      <w:autoSpaceDN/>
      <w:bidi w:val="0"/>
      <w:adjustRightInd w:val="0"/>
      <w:snapToGrid/>
      <w:spacing w:before="0" w:beforeAutospacing="0" w:after="0" w:afterAutospacing="0" w:line="240" w:lineRule="auto"/>
      <w:ind w:left="0" w:leftChars="0" w:right="0" w:rightChars="0"/>
      <w:jc w:val="both"/>
      <w:textAlignment w:val="auto"/>
      <w:rPr>
        <w:rFonts w:hint="default" w:ascii="宋体" w:hAnsi="宋体" w:eastAsia="宋体" w:cs="宋体"/>
        <w:b w:val="0"/>
        <w:bCs w:val="0"/>
        <w:kern w:val="44"/>
        <w:sz w:val="18"/>
        <w:szCs w:val="18"/>
        <w:lang w:val="en-US" w:eastAsia="zh-CN" w:bidi="ar"/>
      </w:rPr>
    </w:pPr>
    <w:r>
      <w:rPr>
        <w:rFonts w:hint="eastAsia" w:ascii="宋体" w:hAnsi="宋体" w:eastAsia="宋体" w:cs="宋体"/>
        <w:b/>
        <w:bCs/>
        <w:spacing w:val="3"/>
        <w:sz w:val="18"/>
        <w:szCs w:val="18"/>
        <w:lang w:eastAsia="zh-CN"/>
      </w:rPr>
      <w:t>作者简介：</w:t>
    </w:r>
    <w:r>
      <w:rPr>
        <w:rFonts w:hint="eastAsia" w:ascii="宋体" w:hAnsi="宋体" w:eastAsia="宋体" w:cs="宋体"/>
        <w:b w:val="0"/>
        <w:bCs w:val="0"/>
        <w:kern w:val="44"/>
        <w:sz w:val="18"/>
        <w:szCs w:val="18"/>
        <w:lang w:val="en-US" w:eastAsia="zh-CN" w:bidi="ar"/>
      </w:rPr>
      <w:t>姓名，性别，工作单位及职称，学历，主要研究领域： （多个领域中间用顿号） 。</w:t>
    </w:r>
  </w:p>
  <w:p w14:paraId="368772B6">
    <w:pPr>
      <w:pStyle w:val="7"/>
      <w:keepNext w:val="0"/>
      <w:keepLines w:val="0"/>
      <w:pageBreakBefore w:val="0"/>
      <w:widowControl/>
      <w:pBdr>
        <w:top w:val="single" w:color="auto" w:sz="4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shd w:val="clear"/>
      <w:tabs>
        <w:tab w:val="clear" w:pos="4153"/>
      </w:tabs>
      <w:kinsoku/>
      <w:wordWrap/>
      <w:autoSpaceDE/>
      <w:autoSpaceDN/>
      <w:bidi w:val="0"/>
      <w:adjustRightInd w:val="0"/>
      <w:snapToGrid/>
      <w:spacing w:before="0" w:beforeAutospacing="0" w:after="0" w:afterAutospacing="0" w:line="240" w:lineRule="auto"/>
      <w:ind w:left="0" w:leftChars="0" w:right="0" w:rightChars="0"/>
      <w:textAlignment w:val="auto"/>
      <w:rPr>
        <w:rFonts w:hint="default" w:ascii="Times New Roman" w:hAnsi="Times New Roman" w:eastAsia="宋体" w:cs="Times New Roman"/>
        <w:lang w:val="en-US" w:eastAsia="zh-CN"/>
      </w:rPr>
    </w:pPr>
    <w:r>
      <w:rPr>
        <w:rFonts w:hint="eastAsia" w:eastAsia="宋体"/>
        <w:b/>
        <w:bCs/>
        <w:lang w:val="en-US" w:eastAsia="zh-CN"/>
      </w:rPr>
      <w:t>引用格式：</w:t>
    </w:r>
    <w:r>
      <w:rPr>
        <w:rFonts w:hint="eastAsia" w:eastAsia="宋体"/>
        <w:lang w:val="en-US" w:eastAsia="zh-CN"/>
      </w:rPr>
      <w:t>xx，xx. 文章名</w:t>
    </w:r>
    <w:r>
      <w:rPr>
        <w:rFonts w:hint="default" w:ascii="Times New Roman" w:hAnsi="Times New Roman" w:eastAsia="宋体" w:cs="Times New Roman"/>
        <w:lang w:val="en-US" w:eastAsia="zh-CN"/>
      </w:rPr>
      <w:t>[J]</w:t>
    </w:r>
    <w:r>
      <w:rPr>
        <w:rFonts w:hint="eastAsia" w:eastAsia="宋体"/>
        <w:lang w:val="en-US" w:eastAsia="zh-CN"/>
      </w:rPr>
      <w:t>. 中外交流研究（中英文），</w:t>
    </w:r>
    <w:r>
      <w:rPr>
        <w:rFonts w:hint="default" w:ascii="Times New Roman" w:hAnsi="Times New Roman" w:eastAsia="宋体" w:cs="Times New Roman"/>
        <w:lang w:val="en-US" w:eastAsia="zh-CN"/>
      </w:rPr>
      <w:t>2025(</w:t>
    </w:r>
    <w:r>
      <w:rPr>
        <w:rFonts w:hint="eastAsia" w:ascii="Times New Roman" w:hAnsi="Times New Roman" w:eastAsia="宋体" w:cs="Times New Roman"/>
        <w:lang w:val="en-US" w:eastAsia="zh-CN"/>
      </w:rPr>
      <w:t>X</w:t>
    </w:r>
    <w:r>
      <w:rPr>
        <w:rFonts w:hint="default" w:ascii="Times New Roman" w:hAnsi="Times New Roman" w:eastAsia="宋体" w:cs="Times New Roman"/>
        <w:lang w:val="en-US" w:eastAsia="zh-CN"/>
      </w:rPr>
      <w:t>):</w:t>
    </w:r>
    <w:r>
      <w:rPr>
        <w:rFonts w:hint="eastAsia" w:ascii="Times New Roman" w:hAnsi="Times New Roman" w:eastAsia="宋体" w:cs="Times New Roman"/>
        <w:lang w:val="en-US" w:eastAsia="zh-CN"/>
      </w:rPr>
      <w:t xml:space="preserve"> XX</w:t>
    </w:r>
    <w:r>
      <w:rPr>
        <w:rFonts w:hint="default" w:ascii="Times New Roman" w:hAnsi="Times New Roman" w:eastAsia="宋体" w:cs="Times New Roman"/>
        <w:lang w:val="en-US" w:eastAsia="zh-CN"/>
      </w:rPr>
      <w:t>-</w:t>
    </w:r>
    <w:r>
      <w:rPr>
        <w:rFonts w:hint="eastAsia" w:ascii="Times New Roman" w:hAnsi="Times New Roman" w:eastAsia="宋体" w:cs="Times New Roman"/>
        <w:lang w:val="en-US" w:eastAsia="zh-CN"/>
      </w:rPr>
      <w:t>XX.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F1CFE">
    <w:pPr>
      <w:pStyle w:val="8"/>
      <w:keepNext w:val="0"/>
      <w:keepLines w:val="0"/>
      <w:pageBreakBefore w:val="0"/>
      <w:widowControl/>
      <w:pBdr>
        <w:bottom w:val="single" w:color="auto" w:sz="4" w:space="1"/>
      </w:pBdr>
      <w:kinsoku w:val="0"/>
      <w:wordWrap/>
      <w:overflowPunct/>
      <w:topLinePunct w:val="0"/>
      <w:bidi w:val="0"/>
      <w:adjustRightInd w:val="0"/>
      <w:snapToGrid w:val="0"/>
      <w:jc w:val="distribute"/>
      <w:textAlignment w:val="baseline"/>
      <w:rPr>
        <w:rFonts w:hint="default" w:ascii="Times New Roman" w:hAnsi="Times New Roman" w:eastAsia="宋体" w:cs="Times New Roman"/>
        <w:lang w:val="en-US" w:eastAsia="zh-CN"/>
      </w:rPr>
    </w:pPr>
    <w:r>
      <w:rPr>
        <w:rFonts w:hint="eastAsia" w:eastAsia="宋体"/>
        <w:lang w:val="en-US" w:eastAsia="zh-CN"/>
      </w:rPr>
      <w:t xml:space="preserve">中外交流研究（中英文）                                                                                                                               </w:t>
    </w:r>
    <w:r>
      <w:rPr>
        <w:rFonts w:hint="default" w:ascii="Times New Roman" w:hAnsi="Times New Roman" w:eastAsia="宋体" w:cs="Times New Roman"/>
        <w:lang w:val="en-US" w:eastAsia="zh-CN"/>
      </w:rPr>
      <w:t>2025年第</w:t>
    </w:r>
    <w:r>
      <w:rPr>
        <w:rFonts w:hint="eastAsia" w:ascii="Times New Roman" w:hAnsi="Times New Roman" w:eastAsia="宋体" w:cs="Times New Roman"/>
        <w:lang w:val="en-US" w:eastAsia="zh-CN"/>
      </w:rPr>
      <w:t>x</w:t>
    </w:r>
    <w:r>
      <w:rPr>
        <w:rFonts w:hint="default" w:ascii="Times New Roman" w:hAnsi="Times New Roman" w:eastAsia="宋体" w:cs="Times New Roman"/>
        <w:lang w:val="en-US" w:eastAsia="zh-CN"/>
      </w:rPr>
      <w:t>期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8F373E">
    <w:pPr>
      <w:pStyle w:val="8"/>
      <w:keepNext w:val="0"/>
      <w:keepLines w:val="0"/>
      <w:pageBreakBefore w:val="0"/>
      <w:widowControl/>
      <w:pBdr>
        <w:bottom w:val="single" w:color="auto" w:sz="4" w:space="1"/>
      </w:pBdr>
      <w:kinsoku w:val="0"/>
      <w:wordWrap/>
      <w:overflowPunct/>
      <w:topLinePunct w:val="0"/>
      <w:bidi w:val="0"/>
      <w:adjustRightInd w:val="0"/>
      <w:snapToGrid w:val="0"/>
      <w:jc w:val="center"/>
      <w:textAlignment w:val="baseline"/>
      <w:rPr>
        <w:rFonts w:hint="default"/>
        <w:lang w:val="en-US"/>
      </w:rPr>
    </w:pPr>
    <w:r>
      <w:rPr>
        <w:rFonts w:hint="eastAsia" w:eastAsia="宋体"/>
        <w:lang w:val="en-US" w:eastAsia="zh-CN"/>
      </w:rPr>
      <w:t>作者名    文章名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7DC8D">
    <w:pPr>
      <w:pStyle w:val="8"/>
      <w:keepNext w:val="0"/>
      <w:keepLines w:val="0"/>
      <w:pageBreakBefore w:val="0"/>
      <w:widowControl/>
      <w:pBdr>
        <w:bottom w:val="none" w:color="auto" w:sz="0" w:space="1"/>
      </w:pBdr>
      <w:tabs>
        <w:tab w:val="right" w:pos="499"/>
      </w:tabs>
      <w:kinsoku w:val="0"/>
      <w:wordWrap/>
      <w:overflowPunct/>
      <w:topLinePunct w:val="0"/>
      <w:bidi w:val="0"/>
      <w:adjustRightInd w:val="0"/>
      <w:snapToGrid w:val="0"/>
      <w:jc w:val="center"/>
      <w:textAlignment w:val="baseline"/>
      <w:rPr>
        <w:rFonts w:hint="eastAsia" w:ascii="Times New Roman" w:hAnsi="Times New Roman" w:eastAsia="宋体" w:cs="Times New Roman"/>
        <w:lang w:val="en-US" w:eastAsia="zh-CN"/>
      </w:rPr>
    </w:pPr>
    <w:r>
      <w:rPr>
        <w:rFonts w:hint="default" w:ascii="Times New Roman" w:hAnsi="Times New Roman" w:eastAsia="宋体" w:cs="Times New Roman"/>
        <w:lang w:val="en-US" w:eastAsia="zh-CN"/>
      </w:rPr>
      <w:t>202</w:t>
    </w:r>
    <w:r>
      <w:rPr>
        <w:rFonts w:hint="eastAsia" w:ascii="Times New Roman" w:hAnsi="Times New Roman" w:eastAsia="宋体" w:cs="Times New Roman"/>
        <w:lang w:val="en-US" w:eastAsia="zh-CN"/>
      </w:rPr>
      <w:t>5</w:t>
    </w:r>
    <w:r>
      <w:rPr>
        <w:rFonts w:hint="default" w:ascii="Times New Roman" w:hAnsi="Times New Roman" w:eastAsia="宋体" w:cs="Times New Roman"/>
        <w:lang w:val="en-US" w:eastAsia="zh-CN"/>
      </w:rPr>
      <w:t>年</w:t>
    </w:r>
    <w:r>
      <w:rPr>
        <w:rFonts w:hint="eastAsia" w:ascii="Times New Roman" w:hAnsi="Times New Roman" w:eastAsia="宋体" w:cs="Times New Roman"/>
        <w:lang w:val="en-US" w:eastAsia="zh-CN"/>
      </w:rPr>
      <w:t>x</w:t>
    </w:r>
    <w:r>
      <w:rPr>
        <w:rFonts w:hint="default" w:ascii="Times New Roman" w:hAnsi="Times New Roman" w:eastAsia="宋体" w:cs="Times New Roman"/>
        <w:lang w:val="en-US" w:eastAsia="zh-CN"/>
      </w:rPr>
      <w:t>月</w:t>
    </w:r>
    <w:r>
      <w:rPr>
        <w:rFonts w:hint="eastAsia" w:ascii="Times New Roman" w:hAnsi="Times New Roman" w:eastAsia="宋体" w:cs="Times New Roman"/>
        <w:lang w:val="en-US" w:eastAsia="zh-CN"/>
      </w:rPr>
      <w:t xml:space="preserve">                                                                    中外交流研究（中英文）                                                                   Jan., 2025</w:t>
    </w:r>
  </w:p>
  <w:p w14:paraId="264658E1">
    <w:pPr>
      <w:pStyle w:val="8"/>
      <w:keepNext w:val="0"/>
      <w:keepLines w:val="0"/>
      <w:pageBreakBefore w:val="0"/>
      <w:widowControl/>
      <w:pBdr>
        <w:bottom w:val="thinThickSmallGap" w:color="auto" w:sz="12" w:space="1"/>
      </w:pBdr>
      <w:tabs>
        <w:tab w:val="right" w:pos="499"/>
      </w:tabs>
      <w:kinsoku w:val="0"/>
      <w:wordWrap/>
      <w:overflowPunct/>
      <w:topLinePunct w:val="0"/>
      <w:bidi w:val="0"/>
      <w:adjustRightInd w:val="0"/>
      <w:snapToGrid w:val="0"/>
      <w:jc w:val="center"/>
      <w:textAlignment w:val="baseline"/>
      <w:rPr>
        <w:rFonts w:hint="default" w:ascii="Times New Roman" w:hAnsi="Times New Roman" w:eastAsia="宋体" w:cs="Times New Roman"/>
        <w:color w:val="auto"/>
        <w:lang w:val="en-US" w:eastAsia="zh-CN"/>
      </w:rPr>
    </w:pPr>
    <w:r>
      <w:rPr>
        <w:rFonts w:hint="eastAsia" w:ascii="Times New Roman" w:hAnsi="Times New Roman" w:eastAsia="宋体" w:cs="Times New Roman"/>
        <w:color w:val="auto"/>
        <w:lang w:val="en-US" w:eastAsia="zh-CN"/>
      </w:rPr>
      <w:t>第x卷 第x期                                                       International Communication Studies                                                          Vol. x No.x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13A890"/>
    <w:multiLevelType w:val="singleLevel"/>
    <w:tmpl w:val="AC13A890"/>
    <w:lvl w:ilvl="0" w:tentative="0">
      <w:start w:val="1"/>
      <w:numFmt w:val="decimal"/>
      <w:suff w:val="space"/>
      <w:lvlText w:val="（%1.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中外交流研究">
    <w15:presenceInfo w15:providerId="None" w15:userId="中外交流研究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trackRevisions w:val="1"/>
  <w:documentProtection w:enforcement="0"/>
  <w:defaultTabStop w:val="499"/>
  <w:evenAndOddHeaders w:val="1"/>
  <w:displayHorizontalDrawingGridEvery w:val="1"/>
  <w:displayVerticalDrawingGridEvery w:val="1"/>
  <w:noPunctuationKerning w:val="1"/>
  <w:characterSpacingControl w:val="doNotCompress"/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zRiZTcxYTdjNmU1ZGI0NmRiOTliMGQzNWI2MWU5YmUifQ=="/>
  </w:docVars>
  <w:rsids>
    <w:rsidRoot w:val="00000000"/>
    <w:rsid w:val="001570FF"/>
    <w:rsid w:val="002C5E7E"/>
    <w:rsid w:val="00377076"/>
    <w:rsid w:val="004C2F3F"/>
    <w:rsid w:val="010D7DD7"/>
    <w:rsid w:val="01AB5D0D"/>
    <w:rsid w:val="01AC3A93"/>
    <w:rsid w:val="035937A7"/>
    <w:rsid w:val="04A2513C"/>
    <w:rsid w:val="05181359"/>
    <w:rsid w:val="054A1B88"/>
    <w:rsid w:val="061223D1"/>
    <w:rsid w:val="06175254"/>
    <w:rsid w:val="073F4D15"/>
    <w:rsid w:val="075E138C"/>
    <w:rsid w:val="08287D49"/>
    <w:rsid w:val="08586BFE"/>
    <w:rsid w:val="08BC3586"/>
    <w:rsid w:val="08F86601"/>
    <w:rsid w:val="091F00B6"/>
    <w:rsid w:val="09542451"/>
    <w:rsid w:val="09810A99"/>
    <w:rsid w:val="0A072B7A"/>
    <w:rsid w:val="0A594265"/>
    <w:rsid w:val="0B1D276A"/>
    <w:rsid w:val="0BCC4FA6"/>
    <w:rsid w:val="0C3F480D"/>
    <w:rsid w:val="0CE37599"/>
    <w:rsid w:val="0CF62C0D"/>
    <w:rsid w:val="0E39434A"/>
    <w:rsid w:val="0EC85851"/>
    <w:rsid w:val="0EC869E9"/>
    <w:rsid w:val="0F1A4194"/>
    <w:rsid w:val="0F362BEE"/>
    <w:rsid w:val="0F6901C8"/>
    <w:rsid w:val="101309F7"/>
    <w:rsid w:val="102F0F42"/>
    <w:rsid w:val="10831E63"/>
    <w:rsid w:val="10CA715E"/>
    <w:rsid w:val="11286567"/>
    <w:rsid w:val="119E7292"/>
    <w:rsid w:val="11B558F4"/>
    <w:rsid w:val="11C838C2"/>
    <w:rsid w:val="121E693C"/>
    <w:rsid w:val="12AA7B7B"/>
    <w:rsid w:val="13B007C4"/>
    <w:rsid w:val="144237A3"/>
    <w:rsid w:val="149C7998"/>
    <w:rsid w:val="15537C7E"/>
    <w:rsid w:val="169C4641"/>
    <w:rsid w:val="174D5CB4"/>
    <w:rsid w:val="187271F1"/>
    <w:rsid w:val="1B132036"/>
    <w:rsid w:val="1B777859"/>
    <w:rsid w:val="1BE539D2"/>
    <w:rsid w:val="1C06717C"/>
    <w:rsid w:val="1C7F1008"/>
    <w:rsid w:val="1CC81451"/>
    <w:rsid w:val="1DA10708"/>
    <w:rsid w:val="1DFC5003"/>
    <w:rsid w:val="1E0F2F88"/>
    <w:rsid w:val="1E48726D"/>
    <w:rsid w:val="1E5170FD"/>
    <w:rsid w:val="1E5A393A"/>
    <w:rsid w:val="1EC75F2D"/>
    <w:rsid w:val="202D37ED"/>
    <w:rsid w:val="203E7B55"/>
    <w:rsid w:val="2099122F"/>
    <w:rsid w:val="21311468"/>
    <w:rsid w:val="2191464C"/>
    <w:rsid w:val="22E43692"/>
    <w:rsid w:val="23A320FB"/>
    <w:rsid w:val="24635DDC"/>
    <w:rsid w:val="24F47995"/>
    <w:rsid w:val="252E1F46"/>
    <w:rsid w:val="25377454"/>
    <w:rsid w:val="259904E4"/>
    <w:rsid w:val="259A49FE"/>
    <w:rsid w:val="26BF6F42"/>
    <w:rsid w:val="276441C9"/>
    <w:rsid w:val="27C052F3"/>
    <w:rsid w:val="287C1B46"/>
    <w:rsid w:val="28E86CDC"/>
    <w:rsid w:val="29A1688F"/>
    <w:rsid w:val="29A96C18"/>
    <w:rsid w:val="2AF24B49"/>
    <w:rsid w:val="2C466C2E"/>
    <w:rsid w:val="2CC517C2"/>
    <w:rsid w:val="2CF41CC7"/>
    <w:rsid w:val="2D873EA1"/>
    <w:rsid w:val="2E440C7C"/>
    <w:rsid w:val="2E9757D5"/>
    <w:rsid w:val="2F007802"/>
    <w:rsid w:val="2F103ABA"/>
    <w:rsid w:val="2F11123D"/>
    <w:rsid w:val="30037365"/>
    <w:rsid w:val="302A5A00"/>
    <w:rsid w:val="30624B16"/>
    <w:rsid w:val="30627082"/>
    <w:rsid w:val="310821E5"/>
    <w:rsid w:val="31354B69"/>
    <w:rsid w:val="316106A2"/>
    <w:rsid w:val="31703818"/>
    <w:rsid w:val="317E7687"/>
    <w:rsid w:val="32131E50"/>
    <w:rsid w:val="32513DF1"/>
    <w:rsid w:val="333C3710"/>
    <w:rsid w:val="334A0741"/>
    <w:rsid w:val="335E0D23"/>
    <w:rsid w:val="346A0AC1"/>
    <w:rsid w:val="351D3D85"/>
    <w:rsid w:val="353B7F7E"/>
    <w:rsid w:val="355F439E"/>
    <w:rsid w:val="358855ED"/>
    <w:rsid w:val="35C1527E"/>
    <w:rsid w:val="35E91971"/>
    <w:rsid w:val="3651018A"/>
    <w:rsid w:val="368A0667"/>
    <w:rsid w:val="37500AA9"/>
    <w:rsid w:val="376D2DA2"/>
    <w:rsid w:val="37B71317"/>
    <w:rsid w:val="37C03DBA"/>
    <w:rsid w:val="38537E01"/>
    <w:rsid w:val="39AD3FFB"/>
    <w:rsid w:val="3A1E65D5"/>
    <w:rsid w:val="3A2C32A8"/>
    <w:rsid w:val="3AB111F7"/>
    <w:rsid w:val="3B357576"/>
    <w:rsid w:val="3C8A1D00"/>
    <w:rsid w:val="3D2E2FD3"/>
    <w:rsid w:val="3D7F451C"/>
    <w:rsid w:val="3DD40F22"/>
    <w:rsid w:val="3E1C46A0"/>
    <w:rsid w:val="3EE80F60"/>
    <w:rsid w:val="3F0D4E6A"/>
    <w:rsid w:val="3F192FFB"/>
    <w:rsid w:val="40A721D8"/>
    <w:rsid w:val="41763D1B"/>
    <w:rsid w:val="41A04384"/>
    <w:rsid w:val="42DF0168"/>
    <w:rsid w:val="439B03A6"/>
    <w:rsid w:val="43B41A77"/>
    <w:rsid w:val="43BC7B28"/>
    <w:rsid w:val="43DE0B83"/>
    <w:rsid w:val="446F06E3"/>
    <w:rsid w:val="44CC7BEF"/>
    <w:rsid w:val="44DC50C3"/>
    <w:rsid w:val="45000F03"/>
    <w:rsid w:val="451E50D9"/>
    <w:rsid w:val="454A4722"/>
    <w:rsid w:val="460348D1"/>
    <w:rsid w:val="46157C11"/>
    <w:rsid w:val="46F907D7"/>
    <w:rsid w:val="48170AE3"/>
    <w:rsid w:val="48733AF6"/>
    <w:rsid w:val="490C1CEF"/>
    <w:rsid w:val="490E1F0B"/>
    <w:rsid w:val="49340105"/>
    <w:rsid w:val="49807FB1"/>
    <w:rsid w:val="499851F1"/>
    <w:rsid w:val="49BF42B8"/>
    <w:rsid w:val="4A47418F"/>
    <w:rsid w:val="4A570DC1"/>
    <w:rsid w:val="4A875AD1"/>
    <w:rsid w:val="4B8D7117"/>
    <w:rsid w:val="4C3C28EB"/>
    <w:rsid w:val="4C853291"/>
    <w:rsid w:val="4CE57E76"/>
    <w:rsid w:val="4D353BFA"/>
    <w:rsid w:val="4D491763"/>
    <w:rsid w:val="4DBF5582"/>
    <w:rsid w:val="4E113D5D"/>
    <w:rsid w:val="4E1B7690"/>
    <w:rsid w:val="4E6149A0"/>
    <w:rsid w:val="4F817C52"/>
    <w:rsid w:val="4FD5711C"/>
    <w:rsid w:val="4FDD3D3A"/>
    <w:rsid w:val="50F43794"/>
    <w:rsid w:val="513916E5"/>
    <w:rsid w:val="51F53C68"/>
    <w:rsid w:val="52172D88"/>
    <w:rsid w:val="52BE206A"/>
    <w:rsid w:val="54330A58"/>
    <w:rsid w:val="54776BB6"/>
    <w:rsid w:val="548D7AA6"/>
    <w:rsid w:val="54AC762B"/>
    <w:rsid w:val="54B116F4"/>
    <w:rsid w:val="54DB3617"/>
    <w:rsid w:val="550103EB"/>
    <w:rsid w:val="552A00CC"/>
    <w:rsid w:val="561A5D9B"/>
    <w:rsid w:val="56894032"/>
    <w:rsid w:val="56E11BCD"/>
    <w:rsid w:val="57166824"/>
    <w:rsid w:val="58472D43"/>
    <w:rsid w:val="589F66DB"/>
    <w:rsid w:val="59742330"/>
    <w:rsid w:val="598E5F87"/>
    <w:rsid w:val="5A1D0200"/>
    <w:rsid w:val="5AFE64E7"/>
    <w:rsid w:val="5B181DC6"/>
    <w:rsid w:val="5B8352F5"/>
    <w:rsid w:val="5C4265E0"/>
    <w:rsid w:val="5CE50A05"/>
    <w:rsid w:val="5CEF4DC5"/>
    <w:rsid w:val="5D126A91"/>
    <w:rsid w:val="5D5C7FFC"/>
    <w:rsid w:val="5E543AC4"/>
    <w:rsid w:val="5E70677A"/>
    <w:rsid w:val="5EDC3426"/>
    <w:rsid w:val="5F0D5F64"/>
    <w:rsid w:val="5F1F0576"/>
    <w:rsid w:val="5FE62E42"/>
    <w:rsid w:val="602D143E"/>
    <w:rsid w:val="60CA4511"/>
    <w:rsid w:val="60D17A23"/>
    <w:rsid w:val="60E179C2"/>
    <w:rsid w:val="61F17F3F"/>
    <w:rsid w:val="623F4FA0"/>
    <w:rsid w:val="62E81DF1"/>
    <w:rsid w:val="636F6A4D"/>
    <w:rsid w:val="63DA0F0F"/>
    <w:rsid w:val="640A648D"/>
    <w:rsid w:val="64AD03D2"/>
    <w:rsid w:val="65017861"/>
    <w:rsid w:val="65202952"/>
    <w:rsid w:val="65C94D98"/>
    <w:rsid w:val="664A237C"/>
    <w:rsid w:val="667B2536"/>
    <w:rsid w:val="66947B1D"/>
    <w:rsid w:val="66CD6B09"/>
    <w:rsid w:val="6728369E"/>
    <w:rsid w:val="67784A72"/>
    <w:rsid w:val="679158C1"/>
    <w:rsid w:val="67917B37"/>
    <w:rsid w:val="67E60135"/>
    <w:rsid w:val="67F64880"/>
    <w:rsid w:val="6A136F29"/>
    <w:rsid w:val="6A2A009C"/>
    <w:rsid w:val="6AD9137F"/>
    <w:rsid w:val="6B6A2B79"/>
    <w:rsid w:val="6CD15DD8"/>
    <w:rsid w:val="6D49384C"/>
    <w:rsid w:val="6DB97DE8"/>
    <w:rsid w:val="6EDF562C"/>
    <w:rsid w:val="6EF530A1"/>
    <w:rsid w:val="6F2179F2"/>
    <w:rsid w:val="6F937EF3"/>
    <w:rsid w:val="6FB53110"/>
    <w:rsid w:val="6FC734EF"/>
    <w:rsid w:val="701C07DE"/>
    <w:rsid w:val="702B010A"/>
    <w:rsid w:val="70322667"/>
    <w:rsid w:val="70781D5B"/>
    <w:rsid w:val="70BB3E83"/>
    <w:rsid w:val="70EF299B"/>
    <w:rsid w:val="718E2415"/>
    <w:rsid w:val="71A14EDC"/>
    <w:rsid w:val="72105A71"/>
    <w:rsid w:val="728F6877"/>
    <w:rsid w:val="72DA4619"/>
    <w:rsid w:val="73662D60"/>
    <w:rsid w:val="73AD3F4B"/>
    <w:rsid w:val="73D56FFD"/>
    <w:rsid w:val="74A470FC"/>
    <w:rsid w:val="74D84FF7"/>
    <w:rsid w:val="750D41DA"/>
    <w:rsid w:val="75672B17"/>
    <w:rsid w:val="75A822A8"/>
    <w:rsid w:val="75AD746E"/>
    <w:rsid w:val="7778661E"/>
    <w:rsid w:val="789E1619"/>
    <w:rsid w:val="79865022"/>
    <w:rsid w:val="79E07225"/>
    <w:rsid w:val="7A7E0956"/>
    <w:rsid w:val="7AA00365"/>
    <w:rsid w:val="7B5038C6"/>
    <w:rsid w:val="7B5C345E"/>
    <w:rsid w:val="7C734285"/>
    <w:rsid w:val="7DEA02BE"/>
    <w:rsid w:val="7E002148"/>
    <w:rsid w:val="7E093796"/>
    <w:rsid w:val="7E320D2E"/>
    <w:rsid w:val="7E4D25B2"/>
    <w:rsid w:val="7ECF549D"/>
    <w:rsid w:val="7ED635BA"/>
    <w:rsid w:val="7ED77390"/>
    <w:rsid w:val="7EE2275E"/>
    <w:rsid w:val="7F0B02F2"/>
    <w:rsid w:val="7F196938"/>
    <w:rsid w:val="7F6E0A32"/>
    <w:rsid w:val="7FDE0E8D"/>
    <w:rsid w:val="7FF13411"/>
    <w:rsid w:val="7FF81B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  <w:style w:type="paragraph" w:styleId="6">
    <w:name w:val="endnote text"/>
    <w:basedOn w:val="1"/>
    <w:qFormat/>
    <w:uiPriority w:val="0"/>
    <w:pPr>
      <w:snapToGrid w:val="0"/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link w:val="20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ndnote reference"/>
    <w:basedOn w:val="12"/>
    <w:qFormat/>
    <w:uiPriority w:val="0"/>
    <w:rPr>
      <w:vertAlign w:val="superscript"/>
    </w:rPr>
  </w:style>
  <w:style w:type="character" w:styleId="15">
    <w:name w:val="Emphasis"/>
    <w:basedOn w:val="12"/>
    <w:qFormat/>
    <w:uiPriority w:val="0"/>
    <w:rPr>
      <w:i/>
    </w:rPr>
  </w:style>
  <w:style w:type="character" w:styleId="16">
    <w:name w:val="Hyperlink"/>
    <w:qFormat/>
    <w:uiPriority w:val="0"/>
    <w:rPr>
      <w:color w:val="0000FF"/>
      <w:u w:val="single"/>
    </w:rPr>
  </w:style>
  <w:style w:type="character" w:styleId="17">
    <w:name w:val="footnote reference"/>
    <w:qFormat/>
    <w:uiPriority w:val="0"/>
    <w:rPr>
      <w:rFonts w:hint="default" w:ascii="Times New Roman" w:hAnsi="Times New Roman" w:cs="Times New Roman"/>
      <w:sz w:val="24"/>
      <w:szCs w:val="24"/>
      <w:vertAlign w:val="superscript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"/>
    </w:rPr>
  </w:style>
  <w:style w:type="character" w:customStyle="1" w:styleId="20">
    <w:name w:val="普通(网站) Char"/>
    <w:link w:val="10"/>
    <w:qFormat/>
    <w:uiPriority w:val="0"/>
    <w:rPr>
      <w:kern w:val="0"/>
      <w:sz w:val="24"/>
      <w:lang w:val="en-US" w:eastAsia="zh-CN" w:bidi="ar"/>
    </w:rPr>
  </w:style>
  <w:style w:type="paragraph" w:customStyle="1" w:styleId="21">
    <w:name w:val="one-p"/>
    <w:basedOn w:val="1"/>
    <w:qFormat/>
    <w:uiPriority w:val="0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paragraph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header" Target="header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512</Words>
  <Characters>1249</Characters>
  <TotalTime>1</TotalTime>
  <ScaleCrop>false</ScaleCrop>
  <LinksUpToDate>false</LinksUpToDate>
  <CharactersWithSpaces>1792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2024-05-08T11:42:00Z</dcterms:created>
  <dc:creator>Administrator</dc:creator>
  <cp:lastModifiedBy>中外交流研究</cp:lastModifiedBy>
  <dcterms:modified xsi:type="dcterms:W3CDTF">2026-08-13T10:06:58Z</dcterms:modified>
  <dc:title>俄罗斯研究中心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2024-05-08T19:37:20Z</vt:filetime>
  </property>
  <property fmtid="{D5CDD505-2E9C-101B-9397-08002B2CF9AE}" pid="4" name="KSOProductBuildVer">
    <vt:lpwstr>2052-12.1.0.25225</vt:lpwstr>
  </property>
  <property fmtid="{D5CDD505-2E9C-101B-9397-08002B2CF9AE}" pid="5" name="ICV">
    <vt:lpwstr>BEE7BDAFFC624DA1902D1AE010F892EE_13</vt:lpwstr>
  </property>
  <property fmtid="{D5CDD505-2E9C-101B-9397-08002B2CF9AE}" pid="6" name="KSOTemplateDocerSaveRecord">
    <vt:lpwstr>eyJoZGlkIjoiNzgzMTZhZDMxZDMwZTIzNzc3NmI3NjQ0NDBhNGM5YmUifQ==</vt:lpwstr>
  </property>
</Properties>
</file>